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48DA" w14:textId="77777777" w:rsidR="00773219" w:rsidRDefault="00773219" w:rsidP="00773219">
      <w:pPr>
        <w:spacing w:after="0"/>
        <w:ind w:left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SPRING VALLEY PARK RULES AND REGULATIONS</w:t>
      </w:r>
    </w:p>
    <w:p w14:paraId="34458480" w14:textId="77777777" w:rsidR="00773219" w:rsidRPr="00F43CA3" w:rsidRDefault="00773219" w:rsidP="00773219">
      <w:pPr>
        <w:spacing w:after="0"/>
        <w:ind w:left="0"/>
        <w:jc w:val="center"/>
        <w:rPr>
          <w:rFonts w:ascii="Arial Narrow" w:hAnsi="Arial Narrow"/>
          <w:b/>
          <w:sz w:val="28"/>
          <w:szCs w:val="28"/>
        </w:rPr>
      </w:pPr>
    </w:p>
    <w:p w14:paraId="69F8E9E8" w14:textId="77777777" w:rsidR="006462F8" w:rsidRDefault="006462F8" w:rsidP="006462F8">
      <w:pPr>
        <w:numPr>
          <w:ilvl w:val="0"/>
          <w:numId w:val="1"/>
        </w:numPr>
        <w:spacing w:after="0"/>
      </w:pPr>
      <w:r>
        <w:t xml:space="preserve">Rental is for the MAIN PAVILION ONLY. Other residents are permitted to use the small pavilion during rentals. </w:t>
      </w:r>
    </w:p>
    <w:p w14:paraId="0D324718" w14:textId="77777777" w:rsidR="00773219" w:rsidRPr="009037BD" w:rsidRDefault="00773219" w:rsidP="00773219">
      <w:pPr>
        <w:numPr>
          <w:ilvl w:val="0"/>
          <w:numId w:val="1"/>
        </w:numPr>
        <w:spacing w:after="0"/>
      </w:pPr>
      <w:r w:rsidRPr="009037BD">
        <w:t>Day use areas are open to all of the public.</w:t>
      </w:r>
    </w:p>
    <w:p w14:paraId="5CDE2714" w14:textId="77777777" w:rsidR="00773219" w:rsidRDefault="00773219" w:rsidP="00773219">
      <w:pPr>
        <w:numPr>
          <w:ilvl w:val="0"/>
          <w:numId w:val="1"/>
        </w:numPr>
        <w:spacing w:after="0"/>
      </w:pPr>
      <w:r>
        <w:t>RESPONSIBILITY:  All persons using the Park facilities assume all responsibility with regard to injury and/or accident and all liabilities.  Responsible adult supervision must be maintained at all times.</w:t>
      </w:r>
    </w:p>
    <w:p w14:paraId="518E0F6B" w14:textId="77777777" w:rsidR="00773219" w:rsidRDefault="00773219" w:rsidP="00773219">
      <w:pPr>
        <w:numPr>
          <w:ilvl w:val="0"/>
          <w:numId w:val="1"/>
        </w:numPr>
        <w:spacing w:after="0"/>
      </w:pPr>
      <w:r>
        <w:t>TRASH DISPOSAL:  Trash is on a carry-in-carry-out basis. Park users and/or pavilion renters shall be required to clean up any/all debris.  Trash removal is the responsibility of the user.  Glass containers are prohibited.</w:t>
      </w:r>
    </w:p>
    <w:p w14:paraId="51F25DF4" w14:textId="33A41A21" w:rsidR="00773219" w:rsidRDefault="00773219" w:rsidP="00773219">
      <w:pPr>
        <w:numPr>
          <w:ilvl w:val="0"/>
          <w:numId w:val="1"/>
        </w:numPr>
        <w:spacing w:after="0"/>
      </w:pPr>
      <w:r>
        <w:t xml:space="preserve">PARKING/VEHICLES, ETC.:  All parking must be in the parking lot.  No vehicles are allowed to park on the grassy areas. Do not dispose of hot charcoals or hot water in </w:t>
      </w:r>
      <w:r w:rsidR="009F6AD5">
        <w:t>grassy</w:t>
      </w:r>
      <w:r>
        <w:t xml:space="preserve"> areas.  Roasting fires, camping, horseshoe pitching is prohibited.  Operating any vehicle, motorcycle, motorbike, </w:t>
      </w:r>
      <w:r w:rsidR="00D2520F">
        <w:t>all-terrain</w:t>
      </w:r>
      <w:r>
        <w:t xml:space="preserve"> vehicle, snowmobile, etc. is prohibited.  Horseback riding, trapping and dog training and sled ridding are prohibited.  The use of metal detecting equipment and or digging on park property is prohibited.</w:t>
      </w:r>
    </w:p>
    <w:p w14:paraId="5A0B2A90" w14:textId="5E5ED7A2" w:rsidR="00773219" w:rsidRDefault="00773219" w:rsidP="00773219">
      <w:pPr>
        <w:numPr>
          <w:ilvl w:val="0"/>
          <w:numId w:val="1"/>
        </w:numPr>
        <w:spacing w:after="0"/>
      </w:pPr>
      <w:r>
        <w:t>PETS:  Pets are permitted in the park but prohibited in the playground areas.  Pets must be attended to and on a leash at all times.  Pet owners shall clean up all litter created by their animals and remove it from the park.</w:t>
      </w:r>
    </w:p>
    <w:p w14:paraId="778342A8" w14:textId="387833BF" w:rsidR="00290BB7" w:rsidRDefault="00290BB7" w:rsidP="00773219">
      <w:pPr>
        <w:numPr>
          <w:ilvl w:val="0"/>
          <w:numId w:val="1"/>
        </w:numPr>
        <w:spacing w:after="0"/>
      </w:pPr>
      <w:r>
        <w:t>HUNTIN IS PROHIBITED. Discharge of any type of firearms, bow and arrows, air guns, sling shots, fireworks, hunting, or other weapons is prohibited</w:t>
      </w:r>
    </w:p>
    <w:p w14:paraId="796CB6BE" w14:textId="22C79184" w:rsidR="00773219" w:rsidRDefault="00773219" w:rsidP="00773219">
      <w:pPr>
        <w:numPr>
          <w:ilvl w:val="0"/>
          <w:numId w:val="1"/>
        </w:numPr>
        <w:spacing w:after="0"/>
      </w:pPr>
      <w:r>
        <w:t xml:space="preserve">PA FISHING LAWS:  All Pennsylvania fish commission laws shall apply to fishing in the park. </w:t>
      </w:r>
    </w:p>
    <w:p w14:paraId="5AAB8E75" w14:textId="77777777" w:rsidR="007C1576" w:rsidRDefault="007C1576" w:rsidP="00773219">
      <w:pPr>
        <w:numPr>
          <w:ilvl w:val="0"/>
          <w:numId w:val="1"/>
        </w:numPr>
        <w:spacing w:after="0"/>
      </w:pPr>
      <w:r>
        <w:t xml:space="preserve">ALCOHOL &amp; DRUGS </w:t>
      </w:r>
      <w:r w:rsidRPr="007C1576">
        <w:rPr>
          <w:rFonts w:ascii="Arial" w:hAnsi="Arial" w:cs="Arial"/>
        </w:rPr>
        <w:t>No use or containment of alcohol or drugs shall be permitted</w:t>
      </w:r>
      <w:r>
        <w:rPr>
          <w:rFonts w:ascii="Arial Narrow" w:hAnsi="Arial Narrow"/>
        </w:rPr>
        <w:t>.</w:t>
      </w:r>
    </w:p>
    <w:p w14:paraId="02850D07" w14:textId="77777777" w:rsidR="00773219" w:rsidRDefault="00773219" w:rsidP="00773219">
      <w:pPr>
        <w:numPr>
          <w:ilvl w:val="0"/>
          <w:numId w:val="1"/>
        </w:numPr>
        <w:spacing w:after="0"/>
      </w:pPr>
      <w:r>
        <w:t>DEPORTMENT:  No profanity, boisterous, vulgar language, immoral or indecent behavior or fighting shall be permitted.</w:t>
      </w:r>
    </w:p>
    <w:p w14:paraId="455175F2" w14:textId="77777777" w:rsidR="00773219" w:rsidRDefault="00773219" w:rsidP="00773219">
      <w:pPr>
        <w:numPr>
          <w:ilvl w:val="0"/>
          <w:numId w:val="1"/>
        </w:numPr>
        <w:spacing w:after="0"/>
      </w:pPr>
      <w:r>
        <w:t>AMPLIFICATION:  Amplified sound systems and live bands are not permitted.</w:t>
      </w:r>
    </w:p>
    <w:p w14:paraId="6126ABCB" w14:textId="77777777" w:rsidR="00773219" w:rsidRDefault="00773219" w:rsidP="00773219">
      <w:pPr>
        <w:numPr>
          <w:ilvl w:val="0"/>
          <w:numId w:val="1"/>
        </w:numPr>
        <w:spacing w:after="0"/>
      </w:pPr>
      <w:r>
        <w:t xml:space="preserve">PERMANENT FASTENERS:  Permanent fasteners, staples, thumbtacks, nails, etc. are not permitted to be used in the pavilion.  Temporary fasteners, string or tape must be removed and disposed of.  </w:t>
      </w:r>
    </w:p>
    <w:p w14:paraId="2399644A" w14:textId="77777777" w:rsidR="00773219" w:rsidRDefault="00773219" w:rsidP="00773219">
      <w:pPr>
        <w:numPr>
          <w:ilvl w:val="0"/>
          <w:numId w:val="1"/>
        </w:numPr>
        <w:spacing w:after="0"/>
      </w:pPr>
      <w:r>
        <w:t>DEFACING:  Defacing, destroying or removing any township owned property, signs, structures, equipment, trees or other materials is prohibited.</w:t>
      </w:r>
    </w:p>
    <w:p w14:paraId="4EA920AE" w14:textId="77777777" w:rsidR="00773219" w:rsidRDefault="00773219" w:rsidP="00773219">
      <w:pPr>
        <w:numPr>
          <w:ilvl w:val="0"/>
          <w:numId w:val="1"/>
        </w:numPr>
        <w:spacing w:after="0"/>
      </w:pPr>
      <w:r>
        <w:t>VIOLATIONS:  Violation of any of these rules and regulations may be a reason for permanent expulsion from the park.  The Township reserves the right to approve, deny or discontinue the use or permit by any group.</w:t>
      </w:r>
    </w:p>
    <w:p w14:paraId="49579D16" w14:textId="77777777" w:rsidR="00773219" w:rsidRDefault="00773219" w:rsidP="00773219">
      <w:pPr>
        <w:numPr>
          <w:ilvl w:val="0"/>
          <w:numId w:val="1"/>
        </w:numPr>
        <w:spacing w:after="0"/>
      </w:pPr>
      <w:r>
        <w:t>ENFORCEMENT:  According to Ordinance 2011-02 ORD of Clinton Township, Section 103, the rules and regulations may be enforced by any law enforcement agency and/or any duly authorized representative of Clinton Township who is charged with the administration and enforcement of this Ordinance.</w:t>
      </w:r>
    </w:p>
    <w:p w14:paraId="413221B8" w14:textId="77777777" w:rsidR="00773219" w:rsidRDefault="00773219" w:rsidP="00773219">
      <w:pPr>
        <w:numPr>
          <w:ilvl w:val="0"/>
          <w:numId w:val="1"/>
        </w:numPr>
        <w:spacing w:after="0"/>
      </w:pPr>
      <w:r>
        <w:t>PENALTIES:  As described in Ordinance 2011-02 ORD of Clinton Township, Section 104, violation of these rules and regulations is a summary criminal offense with penalties of not less than $100.00 nor more than $600.00, plus attorney fees and costs and the actual cost for restitution in the event of any damage to park property.</w:t>
      </w:r>
    </w:p>
    <w:p w14:paraId="3B4469AF" w14:textId="77777777" w:rsidR="00773219" w:rsidRDefault="00773219" w:rsidP="00773219">
      <w:pPr>
        <w:numPr>
          <w:ilvl w:val="0"/>
          <w:numId w:val="1"/>
        </w:numPr>
        <w:spacing w:after="0"/>
      </w:pPr>
      <w:r>
        <w:t>CLOSING:  Any park facility that becomes hazardous for public use due to weather, water, fire or other unforeseeable conditions may be closed at the discretion of the Township.</w:t>
      </w:r>
    </w:p>
    <w:p w14:paraId="4A97303F" w14:textId="7B3FDB0E" w:rsidR="00773219" w:rsidRDefault="00773219" w:rsidP="00773219">
      <w:pPr>
        <w:numPr>
          <w:ilvl w:val="0"/>
          <w:numId w:val="1"/>
        </w:numPr>
        <w:spacing w:after="0"/>
      </w:pPr>
      <w:r>
        <w:t>PERMIT HOLDERS:  Any organization/group activity using the pavilion requires a permit that may be obtained from Clinton Township for a fee of $</w:t>
      </w:r>
      <w:r w:rsidR="00290BB7">
        <w:t>75</w:t>
      </w:r>
      <w:r>
        <w:t xml:space="preserve">.00. </w:t>
      </w:r>
      <w:r w:rsidR="00290BB7">
        <w:t>The permit</w:t>
      </w:r>
      <w:r>
        <w:t xml:space="preserve"> holder agrees to be held responsible for any damage done to the facility while the permit is in effect.</w:t>
      </w:r>
    </w:p>
    <w:p w14:paraId="75424186" w14:textId="7BCE4A6F" w:rsidR="00290BB7" w:rsidRDefault="00290BB7" w:rsidP="00290BB7">
      <w:pPr>
        <w:pStyle w:val="ListParagraph"/>
        <w:numPr>
          <w:ilvl w:val="1"/>
          <w:numId w:val="1"/>
        </w:numPr>
        <w:spacing w:after="0"/>
      </w:pPr>
      <w:r>
        <w:t>Exchanging facility permits with another individual/ group is prohibited. Permits must be kept with the individual while using park facilities.</w:t>
      </w:r>
    </w:p>
    <w:p w14:paraId="30099A3A" w14:textId="33C978CA" w:rsidR="00290BB7" w:rsidRDefault="00DE0770" w:rsidP="00290BB7">
      <w:pPr>
        <w:pStyle w:val="ListParagraph"/>
        <w:numPr>
          <w:ilvl w:val="1"/>
          <w:numId w:val="1"/>
        </w:numPr>
        <w:spacing w:after="0"/>
      </w:pPr>
      <w:r>
        <w:t>Pavilion</w:t>
      </w:r>
      <w:r w:rsidR="00290BB7">
        <w:t xml:space="preserve"> and Park Facility Permit Waiver &amp; Release </w:t>
      </w:r>
      <w:r>
        <w:t>Agreement</w:t>
      </w:r>
      <w:r w:rsidR="00290BB7">
        <w:t>:</w:t>
      </w:r>
    </w:p>
    <w:p w14:paraId="25AA51BE" w14:textId="0BE7A2A4" w:rsidR="00290BB7" w:rsidRDefault="00290BB7" w:rsidP="00290BB7">
      <w:pPr>
        <w:pStyle w:val="ListParagraph"/>
        <w:numPr>
          <w:ilvl w:val="0"/>
          <w:numId w:val="1"/>
        </w:numPr>
        <w:spacing w:after="0"/>
      </w:pPr>
      <w:r>
        <w:t xml:space="preserve">SURVEILLANCE CAMERAS: </w:t>
      </w:r>
      <w:r w:rsidR="00DE0770">
        <w:t>Spring</w:t>
      </w:r>
      <w:r>
        <w:t xml:space="preserve"> Valley Park is monitored by surveillance cameras.</w:t>
      </w:r>
    </w:p>
    <w:p w14:paraId="50572A58" w14:textId="77777777" w:rsidR="00C61C69" w:rsidRDefault="00C61C69" w:rsidP="00C61C69">
      <w:pPr>
        <w:pStyle w:val="ListParagraph"/>
        <w:spacing w:after="0"/>
      </w:pPr>
    </w:p>
    <w:p w14:paraId="22293866" w14:textId="7C75293F" w:rsidR="001E1B65" w:rsidRDefault="001E1B65" w:rsidP="001E1B65">
      <w:pPr>
        <w:spacing w:after="0"/>
        <w:ind w:left="0"/>
        <w:rPr>
          <w:b/>
          <w:color w:val="C00000"/>
          <w:sz w:val="28"/>
        </w:rPr>
      </w:pPr>
      <w:r>
        <w:rPr>
          <w:b/>
          <w:color w:val="C00000"/>
          <w:sz w:val="28"/>
        </w:rPr>
        <w:lastRenderedPageBreak/>
        <w:t>Contact Person After Township Office Hours – J</w:t>
      </w:r>
      <w:r>
        <w:rPr>
          <w:b/>
          <w:color w:val="C00000"/>
          <w:sz w:val="28"/>
        </w:rPr>
        <w:t xml:space="preserve">ohn Ham: </w:t>
      </w:r>
      <w:r>
        <w:rPr>
          <w:b/>
          <w:color w:val="C00000"/>
          <w:sz w:val="28"/>
        </w:rPr>
        <w:t xml:space="preserve"> </w:t>
      </w:r>
      <w:r>
        <w:rPr>
          <w:b/>
          <w:color w:val="C00000"/>
          <w:sz w:val="28"/>
        </w:rPr>
        <w:t>412.965.7718</w:t>
      </w:r>
    </w:p>
    <w:p w14:paraId="2522BA47" w14:textId="77777777" w:rsidR="00773219" w:rsidRPr="005C2B1A" w:rsidRDefault="00773219" w:rsidP="00773219">
      <w:pPr>
        <w:pStyle w:val="ListParagraph"/>
        <w:rPr>
          <w:rFonts w:ascii="Arial Narrow" w:hAnsi="Arial Narrow"/>
          <w:sz w:val="2"/>
          <w:szCs w:val="24"/>
        </w:rPr>
      </w:pPr>
    </w:p>
    <w:p w14:paraId="40510405" w14:textId="1A6D36A5" w:rsidR="00E26CB8" w:rsidRDefault="00546904" w:rsidP="00773219">
      <w:pPr>
        <w:spacing w:after="0"/>
        <w:ind w:left="0"/>
        <w:rPr>
          <w:b/>
          <w:color w:val="C00000"/>
          <w:sz w:val="28"/>
        </w:rPr>
      </w:pPr>
      <w:r w:rsidRPr="00C51135">
        <w:rPr>
          <w:b/>
          <w:color w:val="C00000"/>
          <w:sz w:val="28"/>
        </w:rPr>
        <w:t xml:space="preserve">  </w:t>
      </w:r>
    </w:p>
    <w:p w14:paraId="7F13FF91" w14:textId="77777777" w:rsidR="00475B1E" w:rsidRPr="009F7D8E" w:rsidRDefault="005C2B1A" w:rsidP="009F7D8E">
      <w:pPr>
        <w:spacing w:after="0"/>
        <w:ind w:left="0"/>
        <w:rPr>
          <w:b/>
          <w:color w:val="C00000"/>
        </w:rPr>
      </w:pPr>
      <w:r>
        <w:rPr>
          <w:b/>
          <w:color w:val="C00000"/>
          <w:sz w:val="28"/>
        </w:rPr>
        <w:t xml:space="preserve">                                                                                   </w:t>
      </w:r>
    </w:p>
    <w:sectPr w:rsidR="00475B1E" w:rsidRPr="009F7D8E" w:rsidSect="007732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B76EB"/>
    <w:multiLevelType w:val="hybridMultilevel"/>
    <w:tmpl w:val="BAEA2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674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219"/>
    <w:rsid w:val="001E1B65"/>
    <w:rsid w:val="00290BB7"/>
    <w:rsid w:val="002C51FF"/>
    <w:rsid w:val="00475B1E"/>
    <w:rsid w:val="00546904"/>
    <w:rsid w:val="005C2B1A"/>
    <w:rsid w:val="005D1951"/>
    <w:rsid w:val="005D3128"/>
    <w:rsid w:val="006462F8"/>
    <w:rsid w:val="006C1DFE"/>
    <w:rsid w:val="00773219"/>
    <w:rsid w:val="007C1576"/>
    <w:rsid w:val="008E5A89"/>
    <w:rsid w:val="009F6AD5"/>
    <w:rsid w:val="009F7D8E"/>
    <w:rsid w:val="00B8404D"/>
    <w:rsid w:val="00C4589C"/>
    <w:rsid w:val="00C51135"/>
    <w:rsid w:val="00C61C69"/>
    <w:rsid w:val="00CC3734"/>
    <w:rsid w:val="00CD7743"/>
    <w:rsid w:val="00CF7029"/>
    <w:rsid w:val="00D2520F"/>
    <w:rsid w:val="00D84E09"/>
    <w:rsid w:val="00DE0770"/>
    <w:rsid w:val="00E2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8A7C"/>
  <w15:docId w15:val="{7F94C7D1-5096-4E94-A5D7-B2C9A2F6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21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CLINTON01</dc:creator>
  <cp:lastModifiedBy>Clinton Twp Secretary</cp:lastModifiedBy>
  <cp:revision>8</cp:revision>
  <cp:lastPrinted>2017-01-24T22:39:00Z</cp:lastPrinted>
  <dcterms:created xsi:type="dcterms:W3CDTF">2022-11-29T18:04:00Z</dcterms:created>
  <dcterms:modified xsi:type="dcterms:W3CDTF">2022-11-29T18:10:00Z</dcterms:modified>
</cp:coreProperties>
</file>