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17F4" w14:textId="77777777" w:rsidR="00472499" w:rsidRDefault="00472499" w:rsidP="00472499">
      <w:pPr>
        <w:pStyle w:val="Heading3"/>
        <w:numPr>
          <w:ilvl w:val="2"/>
          <w:numId w:val="1"/>
        </w:numPr>
        <w:jc w:val="center"/>
        <w:rPr>
          <w:rFonts w:ascii="Times New Roman" w:hAnsi="Times New Roman" w:cs="Times New Roman"/>
          <w:sz w:val="32"/>
          <w:szCs w:val="32"/>
        </w:rPr>
      </w:pPr>
      <w:r>
        <w:rPr>
          <w:rFonts w:ascii="Times New Roman" w:hAnsi="Times New Roman" w:cs="Times New Roman"/>
          <w:sz w:val="32"/>
          <w:szCs w:val="32"/>
        </w:rPr>
        <w:t>Clinton Township</w:t>
      </w:r>
    </w:p>
    <w:p w14:paraId="1CEAB2D3" w14:textId="411C5036" w:rsidR="00472499" w:rsidRDefault="00472499" w:rsidP="00472499">
      <w:pPr>
        <w:pStyle w:val="Heading3"/>
        <w:numPr>
          <w:ilvl w:val="2"/>
          <w:numId w:val="1"/>
        </w:numPr>
        <w:jc w:val="center"/>
        <w:rPr>
          <w:rFonts w:ascii="Times New Roman" w:hAnsi="Times New Roman" w:cs="Times New Roman"/>
          <w:sz w:val="32"/>
          <w:szCs w:val="32"/>
        </w:rPr>
      </w:pPr>
      <w:r>
        <w:rPr>
          <w:rFonts w:ascii="Times New Roman" w:hAnsi="Times New Roman" w:cs="Times New Roman"/>
          <w:sz w:val="32"/>
          <w:szCs w:val="32"/>
        </w:rPr>
        <w:t>Ordinance No. 2021-0</w:t>
      </w:r>
      <w:r w:rsidR="00BA3A62">
        <w:rPr>
          <w:rFonts w:ascii="Times New Roman" w:hAnsi="Times New Roman" w:cs="Times New Roman"/>
          <w:sz w:val="32"/>
          <w:szCs w:val="32"/>
        </w:rPr>
        <w:t>6</w:t>
      </w:r>
      <w:r>
        <w:rPr>
          <w:sz w:val="32"/>
          <w:szCs w:val="32"/>
        </w:rPr>
        <w:t xml:space="preserve"> </w:t>
      </w:r>
    </w:p>
    <w:p w14:paraId="72DB1D0E" w14:textId="4623DD7A" w:rsidR="00472499" w:rsidRDefault="00472499" w:rsidP="00472499">
      <w:pPr>
        <w:pStyle w:val="Heading3"/>
        <w:numPr>
          <w:ilvl w:val="2"/>
          <w:numId w:val="1"/>
        </w:numPr>
        <w:jc w:val="center"/>
        <w:rPr>
          <w:rFonts w:ascii="Times New Roman" w:hAnsi="Times New Roman" w:cs="Times New Roman"/>
          <w:sz w:val="32"/>
          <w:szCs w:val="32"/>
        </w:rPr>
      </w:pPr>
      <w:r>
        <w:rPr>
          <w:rFonts w:ascii="Times New Roman" w:hAnsi="Times New Roman" w:cs="Times New Roman"/>
          <w:sz w:val="32"/>
          <w:szCs w:val="32"/>
        </w:rPr>
        <w:t xml:space="preserve">Regulation of </w:t>
      </w:r>
      <w:r w:rsidR="00BA3A62">
        <w:rPr>
          <w:rFonts w:ascii="Times New Roman" w:hAnsi="Times New Roman" w:cs="Times New Roman"/>
          <w:sz w:val="32"/>
          <w:szCs w:val="32"/>
        </w:rPr>
        <w:t>Display Fireworks</w:t>
      </w:r>
      <w:r>
        <w:rPr>
          <w:rFonts w:ascii="Times New Roman" w:hAnsi="Times New Roman" w:cs="Times New Roman"/>
          <w:sz w:val="32"/>
          <w:szCs w:val="32"/>
        </w:rPr>
        <w:t xml:space="preserve"> </w:t>
      </w:r>
    </w:p>
    <w:p w14:paraId="5AF6A6D2" w14:textId="77777777" w:rsidR="00472499" w:rsidRDefault="00472499" w:rsidP="00472499">
      <w:pPr>
        <w:pStyle w:val="Heading4"/>
        <w:numPr>
          <w:ilvl w:val="0"/>
          <w:numId w:val="0"/>
        </w:numPr>
        <w:tabs>
          <w:tab w:val="left" w:pos="720"/>
        </w:tabs>
        <w:spacing w:before="0" w:after="0"/>
        <w:rPr>
          <w:rFonts w:ascii="Times New Roman" w:hAnsi="Times New Roman" w:cs="Times New Roman"/>
        </w:rPr>
      </w:pPr>
    </w:p>
    <w:p w14:paraId="436AAAC5" w14:textId="77777777" w:rsidR="00472499" w:rsidRDefault="00472499" w:rsidP="00472499">
      <w:pPr>
        <w:pStyle w:val="Heading4"/>
        <w:numPr>
          <w:ilvl w:val="0"/>
          <w:numId w:val="0"/>
        </w:numPr>
        <w:tabs>
          <w:tab w:val="left" w:pos="720"/>
        </w:tabs>
        <w:spacing w:before="0" w:after="0"/>
        <w:rPr>
          <w:rFonts w:ascii="Times New Roman" w:hAnsi="Times New Roman" w:cs="Times New Roman"/>
        </w:rPr>
      </w:pPr>
    </w:p>
    <w:p w14:paraId="6E26114B" w14:textId="77777777" w:rsidR="00472499" w:rsidRDefault="00472499" w:rsidP="00472499">
      <w:pPr>
        <w:pStyle w:val="Heading4"/>
        <w:numPr>
          <w:ilvl w:val="0"/>
          <w:numId w:val="0"/>
        </w:numPr>
        <w:tabs>
          <w:tab w:val="left" w:pos="720"/>
        </w:tabs>
        <w:spacing w:before="0" w:after="0"/>
        <w:rPr>
          <w:rFonts w:ascii="Times New Roman" w:hAnsi="Times New Roman" w:cs="Times New Roman"/>
          <w:sz w:val="28"/>
          <w:szCs w:val="28"/>
        </w:rPr>
      </w:pPr>
      <w:r>
        <w:rPr>
          <w:rFonts w:ascii="Times New Roman" w:hAnsi="Times New Roman" w:cs="Times New Roman"/>
          <w:sz w:val="28"/>
          <w:szCs w:val="28"/>
        </w:rPr>
        <w:t>Purpose</w:t>
      </w:r>
    </w:p>
    <w:p w14:paraId="45726042" w14:textId="1EDC830C" w:rsidR="00472499" w:rsidRDefault="00472499" w:rsidP="00472499">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The purpose of this Ordinance is to </w:t>
      </w:r>
      <w:r w:rsidR="00BA3A62">
        <w:rPr>
          <w:rFonts w:ascii="Times New Roman" w:hAnsi="Times New Roman" w:cs="Times New Roman"/>
        </w:rPr>
        <w:t xml:space="preserve">provide permits for the use of </w:t>
      </w:r>
      <w:r w:rsidR="00BA3A62" w:rsidRPr="00C34E67">
        <w:rPr>
          <w:rFonts w:ascii="Times New Roman" w:hAnsi="Times New Roman" w:cs="Times New Roman"/>
          <w:b/>
          <w:bCs/>
        </w:rPr>
        <w:t>display fireworks</w:t>
      </w:r>
      <w:r w:rsidR="00BA3A62">
        <w:rPr>
          <w:rFonts w:ascii="Times New Roman" w:hAnsi="Times New Roman" w:cs="Times New Roman"/>
        </w:rPr>
        <w:t xml:space="preserve"> within Clinton Township, prescribing safeguards concerning same, prohibiting the use of </w:t>
      </w:r>
      <w:r w:rsidR="0036393D" w:rsidRPr="00DB3D4C">
        <w:rPr>
          <w:rFonts w:ascii="Times New Roman" w:hAnsi="Times New Roman" w:cs="Times New Roman"/>
          <w:u w:val="single"/>
        </w:rPr>
        <w:t>professionally</w:t>
      </w:r>
      <w:r w:rsidR="0036393D">
        <w:rPr>
          <w:rFonts w:ascii="Times New Roman" w:hAnsi="Times New Roman" w:cs="Times New Roman"/>
        </w:rPr>
        <w:t xml:space="preserve"> </w:t>
      </w:r>
      <w:r w:rsidR="00BA3A62">
        <w:rPr>
          <w:rFonts w:ascii="Times New Roman" w:hAnsi="Times New Roman" w:cs="Times New Roman"/>
        </w:rPr>
        <w:t>display</w:t>
      </w:r>
      <w:r w:rsidR="0036393D">
        <w:rPr>
          <w:rFonts w:ascii="Times New Roman" w:hAnsi="Times New Roman" w:cs="Times New Roman"/>
        </w:rPr>
        <w:t>ed</w:t>
      </w:r>
      <w:r w:rsidR="00BA3A62">
        <w:rPr>
          <w:rFonts w:ascii="Times New Roman" w:hAnsi="Times New Roman" w:cs="Times New Roman"/>
        </w:rPr>
        <w:t xml:space="preserve"> fireworks without obtaining a permit</w:t>
      </w:r>
      <w:r w:rsidR="00A15DA4">
        <w:rPr>
          <w:rFonts w:ascii="Times New Roman" w:hAnsi="Times New Roman" w:cs="Times New Roman"/>
        </w:rPr>
        <w:t>,</w:t>
      </w:r>
      <w:r w:rsidR="00BA3A62">
        <w:rPr>
          <w:rFonts w:ascii="Times New Roman" w:hAnsi="Times New Roman" w:cs="Times New Roman"/>
        </w:rPr>
        <w:t xml:space="preserve"> and prescribing penalties for violations</w:t>
      </w:r>
      <w:r>
        <w:rPr>
          <w:rFonts w:ascii="Times New Roman" w:hAnsi="Times New Roman" w:cs="Times New Roman"/>
        </w:rPr>
        <w:t xml:space="preserve"> to prevent nuisances</w:t>
      </w:r>
      <w:r w:rsidR="00BA3A62">
        <w:rPr>
          <w:rFonts w:ascii="Times New Roman" w:hAnsi="Times New Roman" w:cs="Times New Roman"/>
        </w:rPr>
        <w:t xml:space="preserve"> and</w:t>
      </w:r>
      <w:r>
        <w:rPr>
          <w:rFonts w:ascii="Times New Roman" w:hAnsi="Times New Roman" w:cs="Times New Roman"/>
        </w:rPr>
        <w:t xml:space="preserve"> otherwise protect the general health, </w:t>
      </w:r>
      <w:proofErr w:type="gramStart"/>
      <w:r>
        <w:rPr>
          <w:rFonts w:ascii="Times New Roman" w:hAnsi="Times New Roman" w:cs="Times New Roman"/>
        </w:rPr>
        <w:t>safety</w:t>
      </w:r>
      <w:proofErr w:type="gramEnd"/>
      <w:r>
        <w:rPr>
          <w:rFonts w:ascii="Times New Roman" w:hAnsi="Times New Roman" w:cs="Times New Roman"/>
        </w:rPr>
        <w:t xml:space="preserve"> and welfare of the residents of the Township. </w:t>
      </w:r>
    </w:p>
    <w:p w14:paraId="725CA982" w14:textId="77777777" w:rsidR="00BA3A62" w:rsidRDefault="00BA3A62" w:rsidP="00BA3A62">
      <w:pPr>
        <w:rPr>
          <w:rFonts w:ascii="Times New Roman" w:hAnsi="Times New Roman" w:cs="Times New Roman"/>
          <w:sz w:val="24"/>
          <w:szCs w:val="24"/>
        </w:rPr>
      </w:pPr>
    </w:p>
    <w:p w14:paraId="38031B36" w14:textId="59464C01" w:rsidR="00BA3A62" w:rsidRPr="00C33C05" w:rsidRDefault="00BA3A62" w:rsidP="00BA3A62">
      <w:pPr>
        <w:rPr>
          <w:rFonts w:ascii="Times New Roman" w:hAnsi="Times New Roman" w:cs="Times New Roman"/>
          <w:b/>
          <w:bCs/>
          <w:sz w:val="28"/>
          <w:szCs w:val="28"/>
        </w:rPr>
      </w:pPr>
      <w:r w:rsidRPr="00BA3A62">
        <w:rPr>
          <w:rFonts w:ascii="Times New Roman" w:hAnsi="Times New Roman" w:cs="Times New Roman"/>
          <w:sz w:val="24"/>
          <w:szCs w:val="24"/>
        </w:rPr>
        <w:t xml:space="preserve"> </w:t>
      </w:r>
      <w:r w:rsidR="00C33C05">
        <w:rPr>
          <w:rFonts w:ascii="Times New Roman" w:hAnsi="Times New Roman" w:cs="Times New Roman"/>
          <w:b/>
          <w:bCs/>
          <w:sz w:val="28"/>
          <w:szCs w:val="28"/>
        </w:rPr>
        <w:t>Definitions</w:t>
      </w:r>
    </w:p>
    <w:p w14:paraId="1AEDA6D7" w14:textId="1E96F7B5" w:rsidR="006925D2" w:rsidRPr="00A15DA4" w:rsidRDefault="00A15DA4" w:rsidP="002F65F9">
      <w:pPr>
        <w:pStyle w:val="BodyText"/>
        <w:spacing w:after="0" w:line="240" w:lineRule="auto"/>
        <w:rPr>
          <w:rFonts w:ascii="Times New Roman" w:hAnsi="Times New Roman" w:cs="Times New Roman"/>
          <w:sz w:val="24"/>
          <w:szCs w:val="24"/>
        </w:rPr>
      </w:pPr>
      <w:r w:rsidRPr="00196F2F">
        <w:rPr>
          <w:rFonts w:ascii="Times New Roman" w:hAnsi="Times New Roman" w:cs="Times New Roman"/>
          <w:sz w:val="24"/>
          <w:szCs w:val="24"/>
          <w:u w:val="single"/>
        </w:rPr>
        <w:t>C</w:t>
      </w:r>
      <w:r w:rsidR="00C34E67" w:rsidRPr="00196F2F">
        <w:rPr>
          <w:rFonts w:ascii="Times New Roman" w:hAnsi="Times New Roman" w:cs="Times New Roman"/>
          <w:sz w:val="24"/>
          <w:szCs w:val="24"/>
          <w:u w:val="single"/>
        </w:rPr>
        <w:t>onsumer Fireworks</w:t>
      </w:r>
      <w:r w:rsidRPr="00A15DA4">
        <w:rPr>
          <w:rFonts w:ascii="Times New Roman" w:hAnsi="Times New Roman" w:cs="Times New Roman"/>
          <w:sz w:val="24"/>
          <w:szCs w:val="24"/>
        </w:rPr>
        <w:t xml:space="preserve"> </w:t>
      </w:r>
      <w:r w:rsidR="00C34E67" w:rsidRPr="00A15DA4">
        <w:rPr>
          <w:rFonts w:ascii="Times New Roman" w:hAnsi="Times New Roman" w:cs="Times New Roman"/>
          <w:sz w:val="24"/>
          <w:szCs w:val="24"/>
        </w:rPr>
        <w:t xml:space="preserve">shall be defined as any combustible or explosive composition or any substance or combination of substances intended to produce visible and/or audible effects by combustion and which is suitable for use by the public that complies with the construction, performance, composition, and display labeling requirements promulgated by the Consumer Products Safety Commission in 16 CFR, as amended, or any successor regulation and which complies with the provisions for “consumer fireworks” as defined in the American </w:t>
      </w:r>
      <w:r w:rsidR="00C34E67" w:rsidRPr="00680B6C">
        <w:rPr>
          <w:rFonts w:ascii="Times New Roman" w:hAnsi="Times New Roman" w:cs="Times New Roman"/>
          <w:sz w:val="24"/>
          <w:szCs w:val="24"/>
          <w:highlight w:val="yellow"/>
        </w:rPr>
        <w:t>P</w:t>
      </w:r>
      <w:r w:rsidR="00680B6C" w:rsidRPr="00680B6C">
        <w:rPr>
          <w:rFonts w:ascii="Times New Roman" w:hAnsi="Times New Roman" w:cs="Times New Roman"/>
          <w:sz w:val="24"/>
          <w:szCs w:val="24"/>
          <w:highlight w:val="yellow"/>
        </w:rPr>
        <w:t>yr</w:t>
      </w:r>
      <w:r w:rsidR="00C34E67" w:rsidRPr="00A15DA4">
        <w:rPr>
          <w:rFonts w:ascii="Times New Roman" w:hAnsi="Times New Roman" w:cs="Times New Roman"/>
          <w:sz w:val="24"/>
          <w:szCs w:val="24"/>
        </w:rPr>
        <w:t>otechnics Association (“APA”) Standard 87-1, as amended, or any successor standard</w:t>
      </w:r>
      <w:r w:rsidR="002F65F9" w:rsidRPr="00A15DA4">
        <w:rPr>
          <w:rFonts w:ascii="Times New Roman" w:hAnsi="Times New Roman" w:cs="Times New Roman"/>
          <w:sz w:val="24"/>
          <w:szCs w:val="24"/>
        </w:rPr>
        <w:t>.</w:t>
      </w:r>
      <w:r w:rsidR="00C34E67" w:rsidRPr="00A15DA4">
        <w:rPr>
          <w:rFonts w:ascii="Times New Roman" w:hAnsi="Times New Roman" w:cs="Times New Roman"/>
          <w:sz w:val="24"/>
          <w:szCs w:val="24"/>
        </w:rPr>
        <w:t xml:space="preserve"> </w:t>
      </w:r>
    </w:p>
    <w:p w14:paraId="60C17B30" w14:textId="77777777" w:rsidR="002F65F9" w:rsidRPr="00A15DA4" w:rsidRDefault="002F65F9" w:rsidP="002F65F9">
      <w:pPr>
        <w:pStyle w:val="BodyText"/>
        <w:spacing w:after="0" w:line="240" w:lineRule="auto"/>
        <w:rPr>
          <w:rFonts w:ascii="Times New Roman" w:hAnsi="Times New Roman" w:cs="Times New Roman"/>
          <w:sz w:val="24"/>
          <w:szCs w:val="24"/>
        </w:rPr>
      </w:pPr>
    </w:p>
    <w:p w14:paraId="1D2EAAEB" w14:textId="57B22059" w:rsidR="00294C5A" w:rsidRDefault="002F65F9" w:rsidP="00294C5A">
      <w:pPr>
        <w:pStyle w:val="BodyText"/>
        <w:spacing w:after="0" w:line="240" w:lineRule="auto"/>
        <w:rPr>
          <w:rFonts w:ascii="Times New Roman" w:hAnsi="Times New Roman" w:cs="Times New Roman"/>
          <w:sz w:val="24"/>
          <w:szCs w:val="24"/>
        </w:rPr>
      </w:pPr>
      <w:r w:rsidRPr="00A15DA4">
        <w:rPr>
          <w:rFonts w:ascii="Times New Roman" w:hAnsi="Times New Roman" w:cs="Times New Roman"/>
          <w:sz w:val="24"/>
          <w:szCs w:val="24"/>
        </w:rPr>
        <w:t xml:space="preserve">In the Commonwealth of Pennsylvania, </w:t>
      </w:r>
      <w:r w:rsidRPr="00A15DA4">
        <w:rPr>
          <w:rFonts w:ascii="Times New Roman" w:hAnsi="Times New Roman" w:cs="Times New Roman"/>
          <w:color w:val="111111"/>
          <w:sz w:val="24"/>
          <w:szCs w:val="24"/>
          <w:shd w:val="clear" w:color="auto" w:fill="FFFFFF"/>
        </w:rPr>
        <w:t>“</w:t>
      </w:r>
      <w:r w:rsidRPr="00A15DA4">
        <w:rPr>
          <w:rStyle w:val="Strong"/>
          <w:rFonts w:ascii="Times New Roman" w:hAnsi="Times New Roman" w:cs="Times New Roman"/>
          <w:color w:val="111111"/>
          <w:sz w:val="24"/>
          <w:szCs w:val="24"/>
          <w:shd w:val="clear" w:color="auto" w:fill="FFFFFF"/>
        </w:rPr>
        <w:t>Class</w:t>
      </w:r>
      <w:r w:rsidRPr="00A15DA4">
        <w:rPr>
          <w:rFonts w:ascii="Times New Roman" w:hAnsi="Times New Roman" w:cs="Times New Roman"/>
          <w:color w:val="111111"/>
          <w:sz w:val="24"/>
          <w:szCs w:val="24"/>
          <w:shd w:val="clear" w:color="auto" w:fill="FFFFFF"/>
        </w:rPr>
        <w:t> </w:t>
      </w:r>
      <w:r w:rsidRPr="00A15DA4">
        <w:rPr>
          <w:rStyle w:val="Strong"/>
          <w:rFonts w:ascii="Times New Roman" w:hAnsi="Times New Roman" w:cs="Times New Roman"/>
          <w:color w:val="111111"/>
          <w:sz w:val="24"/>
          <w:szCs w:val="24"/>
          <w:shd w:val="clear" w:color="auto" w:fill="FFFFFF"/>
        </w:rPr>
        <w:t>C</w:t>
      </w:r>
      <w:r w:rsidRPr="00A15DA4">
        <w:rPr>
          <w:rFonts w:ascii="Times New Roman" w:hAnsi="Times New Roman" w:cs="Times New Roman"/>
          <w:color w:val="111111"/>
          <w:sz w:val="24"/>
          <w:szCs w:val="24"/>
          <w:shd w:val="clear" w:color="auto" w:fill="FFFFFF"/>
        </w:rPr>
        <w:t>” or “consumer-grade” </w:t>
      </w:r>
      <w:r w:rsidRPr="00A15DA4">
        <w:rPr>
          <w:rStyle w:val="Strong"/>
          <w:rFonts w:ascii="Times New Roman" w:hAnsi="Times New Roman" w:cs="Times New Roman"/>
          <w:b w:val="0"/>
          <w:bCs w:val="0"/>
          <w:color w:val="111111"/>
          <w:sz w:val="24"/>
          <w:szCs w:val="24"/>
          <w:shd w:val="clear" w:color="auto" w:fill="FFFFFF"/>
        </w:rPr>
        <w:t>fireworks</w:t>
      </w:r>
      <w:r w:rsidRPr="00A15DA4">
        <w:rPr>
          <w:rFonts w:ascii="Times New Roman" w:hAnsi="Times New Roman" w:cs="Times New Roman"/>
          <w:color w:val="111111"/>
          <w:sz w:val="24"/>
          <w:szCs w:val="24"/>
          <w:shd w:val="clear" w:color="auto" w:fill="FFFFFF"/>
        </w:rPr>
        <w:t> that include firecrackers, Roman candles, bottle rockets, and similar </w:t>
      </w:r>
      <w:r w:rsidRPr="00A15DA4">
        <w:rPr>
          <w:rStyle w:val="Strong"/>
          <w:rFonts w:ascii="Times New Roman" w:hAnsi="Times New Roman" w:cs="Times New Roman"/>
          <w:b w:val="0"/>
          <w:bCs w:val="0"/>
          <w:color w:val="111111"/>
          <w:sz w:val="24"/>
          <w:szCs w:val="24"/>
          <w:shd w:val="clear" w:color="auto" w:fill="FFFFFF"/>
        </w:rPr>
        <w:t>fireworks</w:t>
      </w:r>
      <w:r w:rsidRPr="00A15DA4">
        <w:rPr>
          <w:rFonts w:ascii="Times New Roman" w:hAnsi="Times New Roman" w:cs="Times New Roman"/>
          <w:b/>
          <w:bCs/>
          <w:color w:val="111111"/>
          <w:sz w:val="24"/>
          <w:szCs w:val="24"/>
          <w:shd w:val="clear" w:color="auto" w:fill="FFFFFF"/>
        </w:rPr>
        <w:t> </w:t>
      </w:r>
      <w:r w:rsidRPr="00A15DA4">
        <w:rPr>
          <w:rFonts w:ascii="Times New Roman" w:hAnsi="Times New Roman" w:cs="Times New Roman"/>
          <w:color w:val="111111"/>
          <w:sz w:val="24"/>
          <w:szCs w:val="24"/>
          <w:shd w:val="clear" w:color="auto" w:fill="FFFFFF"/>
        </w:rPr>
        <w:t xml:space="preserve">that contain a maximum of 50 milligrams of explosive material </w:t>
      </w:r>
      <w:r w:rsidR="00076155">
        <w:rPr>
          <w:rFonts w:ascii="Times New Roman" w:hAnsi="Times New Roman" w:cs="Times New Roman"/>
          <w:color w:val="111111"/>
          <w:sz w:val="24"/>
          <w:szCs w:val="24"/>
          <w:shd w:val="clear" w:color="auto" w:fill="FFFFFF"/>
        </w:rPr>
        <w:t xml:space="preserve">per discharge shot </w:t>
      </w:r>
      <w:r w:rsidRPr="00A15DA4">
        <w:rPr>
          <w:rFonts w:ascii="Times New Roman" w:hAnsi="Times New Roman" w:cs="Times New Roman"/>
          <w:color w:val="111111"/>
          <w:sz w:val="24"/>
          <w:szCs w:val="24"/>
          <w:shd w:val="clear" w:color="auto" w:fill="FFFFFF"/>
        </w:rPr>
        <w:t>are considered consumer fireworks.</w:t>
      </w:r>
      <w:r w:rsidR="00A15DA4">
        <w:rPr>
          <w:rFonts w:ascii="Times New Roman" w:hAnsi="Times New Roman" w:cs="Times New Roman"/>
          <w:sz w:val="24"/>
          <w:szCs w:val="24"/>
        </w:rPr>
        <w:t xml:space="preserve">  </w:t>
      </w:r>
      <w:r w:rsidR="00A15DA4" w:rsidRPr="00196F2F">
        <w:rPr>
          <w:rFonts w:ascii="Times New Roman" w:hAnsi="Times New Roman" w:cs="Times New Roman"/>
          <w:sz w:val="24"/>
          <w:szCs w:val="24"/>
        </w:rPr>
        <w:t>However, l</w:t>
      </w:r>
      <w:r w:rsidR="00294C5A" w:rsidRPr="00196F2F">
        <w:rPr>
          <w:rFonts w:ascii="Times New Roman" w:hAnsi="Times New Roman" w:cs="Times New Roman"/>
          <w:sz w:val="24"/>
          <w:szCs w:val="24"/>
        </w:rPr>
        <w:t>uminaries</w:t>
      </w:r>
      <w:r w:rsidR="00A03D1A" w:rsidRPr="00196F2F">
        <w:rPr>
          <w:rFonts w:ascii="Times New Roman" w:hAnsi="Times New Roman" w:cs="Times New Roman"/>
          <w:sz w:val="24"/>
          <w:szCs w:val="24"/>
        </w:rPr>
        <w:t>, cherry bombs, M-80s, M-100s, silver salutes,</w:t>
      </w:r>
      <w:r w:rsidR="00294C5A" w:rsidRPr="00196F2F">
        <w:rPr>
          <w:rFonts w:ascii="Times New Roman" w:hAnsi="Times New Roman" w:cs="Times New Roman"/>
          <w:sz w:val="24"/>
          <w:szCs w:val="24"/>
        </w:rPr>
        <w:t xml:space="preserve"> and “balloons or Brody’s Balloons” are </w:t>
      </w:r>
      <w:r w:rsidR="00A15DA4" w:rsidRPr="00196F2F">
        <w:rPr>
          <w:rFonts w:ascii="Times New Roman" w:hAnsi="Times New Roman" w:cs="Times New Roman"/>
          <w:sz w:val="24"/>
          <w:szCs w:val="24"/>
        </w:rPr>
        <w:t>not included</w:t>
      </w:r>
      <w:r w:rsidR="00294C5A" w:rsidRPr="00196F2F">
        <w:rPr>
          <w:rFonts w:ascii="Times New Roman" w:hAnsi="Times New Roman" w:cs="Times New Roman"/>
          <w:sz w:val="24"/>
          <w:szCs w:val="24"/>
        </w:rPr>
        <w:t xml:space="preserve"> </w:t>
      </w:r>
      <w:r w:rsidR="00680B6C" w:rsidRPr="00680B6C">
        <w:rPr>
          <w:rFonts w:ascii="Times New Roman" w:hAnsi="Times New Roman" w:cs="Times New Roman"/>
          <w:sz w:val="24"/>
          <w:szCs w:val="24"/>
          <w:highlight w:val="yellow"/>
        </w:rPr>
        <w:t>in</w:t>
      </w:r>
      <w:r w:rsidR="00294C5A" w:rsidRPr="00196F2F">
        <w:rPr>
          <w:rFonts w:ascii="Times New Roman" w:hAnsi="Times New Roman" w:cs="Times New Roman"/>
          <w:sz w:val="24"/>
          <w:szCs w:val="24"/>
        </w:rPr>
        <w:t xml:space="preserve"> any </w:t>
      </w:r>
      <w:r w:rsidR="00A15DA4" w:rsidRPr="00196F2F">
        <w:rPr>
          <w:rFonts w:ascii="Times New Roman" w:hAnsi="Times New Roman" w:cs="Times New Roman"/>
          <w:sz w:val="24"/>
          <w:szCs w:val="24"/>
        </w:rPr>
        <w:t>Class C fireworks</w:t>
      </w:r>
      <w:r w:rsidR="00294C5A" w:rsidRPr="00196F2F">
        <w:rPr>
          <w:rFonts w:ascii="Times New Roman" w:hAnsi="Times New Roman" w:cs="Times New Roman"/>
          <w:sz w:val="24"/>
          <w:szCs w:val="24"/>
        </w:rPr>
        <w:t xml:space="preserve"> and are hereby prohibited for use in Clinton Township.</w:t>
      </w:r>
    </w:p>
    <w:p w14:paraId="3B842357" w14:textId="574C8191" w:rsidR="00A15DA4" w:rsidRDefault="00A15DA4" w:rsidP="00294C5A">
      <w:pPr>
        <w:pStyle w:val="BodyText"/>
        <w:spacing w:after="0" w:line="240" w:lineRule="auto"/>
        <w:rPr>
          <w:rFonts w:ascii="Times New Roman" w:hAnsi="Times New Roman" w:cs="Times New Roman"/>
          <w:sz w:val="24"/>
          <w:szCs w:val="24"/>
        </w:rPr>
      </w:pPr>
    </w:p>
    <w:p w14:paraId="60BCA6AE" w14:textId="77777777" w:rsidR="00A15DA4" w:rsidRPr="00BA3A62" w:rsidRDefault="00A15DA4" w:rsidP="00A15DA4">
      <w:pPr>
        <w:pStyle w:val="BodyText"/>
        <w:rPr>
          <w:rFonts w:ascii="Times New Roman" w:hAnsi="Times New Roman" w:cs="Times New Roman"/>
          <w:sz w:val="24"/>
          <w:szCs w:val="24"/>
        </w:rPr>
      </w:pPr>
      <w:r w:rsidRPr="00196F2F">
        <w:rPr>
          <w:rFonts w:ascii="Times New Roman" w:hAnsi="Times New Roman" w:cs="Times New Roman"/>
          <w:sz w:val="24"/>
          <w:szCs w:val="24"/>
          <w:u w:val="single"/>
        </w:rPr>
        <w:t>Display Fireworks</w:t>
      </w:r>
      <w:r w:rsidRPr="00BA3A62">
        <w:rPr>
          <w:rFonts w:ascii="Times New Roman" w:hAnsi="Times New Roman" w:cs="Times New Roman"/>
          <w:sz w:val="24"/>
          <w:szCs w:val="24"/>
        </w:rPr>
        <w:t xml:space="preserve"> shall be defined as provided in Section 2401 of Act 43 of 2017 as large fireworks to be used solely by professional pyrotechnicians and designed primarily to produce visible or audible effects by combustion, </w:t>
      </w:r>
      <w:proofErr w:type="gramStart"/>
      <w:r w:rsidRPr="00BA3A62">
        <w:rPr>
          <w:rFonts w:ascii="Times New Roman" w:hAnsi="Times New Roman" w:cs="Times New Roman"/>
          <w:sz w:val="24"/>
          <w:szCs w:val="24"/>
        </w:rPr>
        <w:t>deflagration</w:t>
      </w:r>
      <w:proofErr w:type="gramEnd"/>
      <w:r w:rsidRPr="00BA3A62">
        <w:rPr>
          <w:rFonts w:ascii="Times New Roman" w:hAnsi="Times New Roman" w:cs="Times New Roman"/>
          <w:sz w:val="24"/>
          <w:szCs w:val="24"/>
        </w:rPr>
        <w:t xml:space="preserve"> or detonation. The term includes, but is not limited to:</w:t>
      </w:r>
    </w:p>
    <w:p w14:paraId="40534C82" w14:textId="77777777" w:rsidR="00A15DA4" w:rsidRPr="00BA3A62" w:rsidRDefault="00A15DA4" w:rsidP="00A15DA4">
      <w:pPr>
        <w:pStyle w:val="BodyText"/>
        <w:numPr>
          <w:ilvl w:val="0"/>
          <w:numId w:val="2"/>
        </w:numPr>
        <w:spacing w:after="0" w:line="240" w:lineRule="auto"/>
        <w:rPr>
          <w:rFonts w:ascii="Times New Roman" w:hAnsi="Times New Roman" w:cs="Times New Roman"/>
          <w:sz w:val="24"/>
          <w:szCs w:val="24"/>
        </w:rPr>
      </w:pPr>
      <w:r w:rsidRPr="00BA3A62">
        <w:rPr>
          <w:rFonts w:ascii="Times New Roman" w:hAnsi="Times New Roman" w:cs="Times New Roman"/>
          <w:sz w:val="24"/>
          <w:szCs w:val="24"/>
        </w:rPr>
        <w:t xml:space="preserve">Salutes that contain more than two grains or 130 milligrams of explosive </w:t>
      </w:r>
      <w:proofErr w:type="gramStart"/>
      <w:r w:rsidRPr="00BA3A62">
        <w:rPr>
          <w:rFonts w:ascii="Times New Roman" w:hAnsi="Times New Roman" w:cs="Times New Roman"/>
          <w:sz w:val="24"/>
          <w:szCs w:val="24"/>
        </w:rPr>
        <w:t>material</w:t>
      </w:r>
      <w:r>
        <w:rPr>
          <w:rFonts w:ascii="Times New Roman" w:hAnsi="Times New Roman" w:cs="Times New Roman"/>
          <w:sz w:val="24"/>
          <w:szCs w:val="24"/>
        </w:rPr>
        <w:t>s</w:t>
      </w:r>
      <w:r w:rsidRPr="00BA3A62">
        <w:rPr>
          <w:rFonts w:ascii="Times New Roman" w:hAnsi="Times New Roman" w:cs="Times New Roman"/>
          <w:sz w:val="24"/>
          <w:szCs w:val="24"/>
        </w:rPr>
        <w:t>;</w:t>
      </w:r>
      <w:proofErr w:type="gramEnd"/>
    </w:p>
    <w:p w14:paraId="56AAF543" w14:textId="77777777" w:rsidR="00A15DA4" w:rsidRPr="00BA3A62" w:rsidRDefault="00A15DA4" w:rsidP="00A15DA4">
      <w:pPr>
        <w:pStyle w:val="BodyText"/>
        <w:numPr>
          <w:ilvl w:val="0"/>
          <w:numId w:val="2"/>
        </w:numPr>
        <w:spacing w:after="0" w:line="240" w:lineRule="auto"/>
        <w:rPr>
          <w:rFonts w:ascii="Times New Roman" w:hAnsi="Times New Roman" w:cs="Times New Roman"/>
          <w:sz w:val="24"/>
          <w:szCs w:val="24"/>
        </w:rPr>
      </w:pPr>
      <w:r w:rsidRPr="00BA3A62">
        <w:rPr>
          <w:rFonts w:ascii="Times New Roman" w:hAnsi="Times New Roman" w:cs="Times New Roman"/>
          <w:sz w:val="24"/>
          <w:szCs w:val="24"/>
        </w:rPr>
        <w:t>Aerial shells containing more than 60 grams of pyrotechnic compositions; and</w:t>
      </w:r>
    </w:p>
    <w:p w14:paraId="778FE39A" w14:textId="77777777" w:rsidR="00A15DA4" w:rsidRDefault="00A15DA4" w:rsidP="00A15DA4">
      <w:pPr>
        <w:pStyle w:val="BodyText"/>
        <w:numPr>
          <w:ilvl w:val="0"/>
          <w:numId w:val="2"/>
        </w:numPr>
        <w:spacing w:after="0" w:line="240" w:lineRule="auto"/>
        <w:rPr>
          <w:rFonts w:ascii="Times New Roman" w:hAnsi="Times New Roman" w:cs="Times New Roman"/>
          <w:sz w:val="24"/>
          <w:szCs w:val="24"/>
        </w:rPr>
      </w:pPr>
      <w:r w:rsidRPr="00BA3A62">
        <w:rPr>
          <w:rFonts w:ascii="Times New Roman" w:hAnsi="Times New Roman" w:cs="Times New Roman"/>
          <w:sz w:val="24"/>
          <w:szCs w:val="24"/>
        </w:rPr>
        <w:t>Other display pieces that exceed the limits of explosive materials for classification as consumer fireworks and are classified as fireworks UN0333, UN0334, or UN0335 under 49 CFR 172.101 (relating to purpose and use of hazardous materials table).</w:t>
      </w:r>
    </w:p>
    <w:p w14:paraId="2D138406" w14:textId="77777777" w:rsidR="00A15DA4" w:rsidRPr="00A15DA4" w:rsidRDefault="00A15DA4" w:rsidP="00294C5A">
      <w:pPr>
        <w:pStyle w:val="BodyText"/>
        <w:spacing w:after="0" w:line="240" w:lineRule="auto"/>
        <w:rPr>
          <w:rFonts w:ascii="Times New Roman" w:hAnsi="Times New Roman" w:cs="Times New Roman"/>
          <w:sz w:val="24"/>
          <w:szCs w:val="24"/>
        </w:rPr>
      </w:pPr>
    </w:p>
    <w:p w14:paraId="41E38639" w14:textId="77777777" w:rsidR="00BA3A62" w:rsidRPr="00BA3A62" w:rsidRDefault="00BA3A62" w:rsidP="00BA3A62">
      <w:pPr>
        <w:rPr>
          <w:rFonts w:ascii="Times New Roman" w:hAnsi="Times New Roman" w:cs="Times New Roman"/>
          <w:sz w:val="24"/>
          <w:szCs w:val="24"/>
        </w:rPr>
      </w:pPr>
    </w:p>
    <w:p w14:paraId="7F63CB57" w14:textId="77777777" w:rsidR="002F65F9" w:rsidRDefault="002F65F9" w:rsidP="00BA3A62">
      <w:pPr>
        <w:rPr>
          <w:rFonts w:ascii="Times New Roman" w:hAnsi="Times New Roman" w:cs="Times New Roman"/>
          <w:b/>
          <w:bCs/>
          <w:sz w:val="28"/>
          <w:szCs w:val="28"/>
        </w:rPr>
      </w:pPr>
    </w:p>
    <w:p w14:paraId="03EC86BB" w14:textId="799FB807" w:rsidR="00C33C05" w:rsidRPr="00C33C05" w:rsidRDefault="00C33C05" w:rsidP="00BA3A62">
      <w:pPr>
        <w:rPr>
          <w:rFonts w:ascii="Times New Roman" w:hAnsi="Times New Roman" w:cs="Times New Roman"/>
          <w:b/>
          <w:bCs/>
          <w:sz w:val="28"/>
          <w:szCs w:val="28"/>
        </w:rPr>
      </w:pPr>
      <w:r>
        <w:rPr>
          <w:rFonts w:ascii="Times New Roman" w:hAnsi="Times New Roman" w:cs="Times New Roman"/>
          <w:b/>
          <w:bCs/>
          <w:sz w:val="28"/>
          <w:szCs w:val="28"/>
        </w:rPr>
        <w:lastRenderedPageBreak/>
        <w:t>Permits and Governmental Statutes and Codes</w:t>
      </w:r>
    </w:p>
    <w:p w14:paraId="50A119BD" w14:textId="5B52654A" w:rsidR="00BA3A62" w:rsidRPr="00BA3A62" w:rsidRDefault="00BA3A62" w:rsidP="00BA3A62">
      <w:pPr>
        <w:rPr>
          <w:rFonts w:ascii="Times New Roman" w:hAnsi="Times New Roman" w:cs="Times New Roman"/>
          <w:sz w:val="24"/>
          <w:szCs w:val="24"/>
        </w:rPr>
      </w:pPr>
      <w:r w:rsidRPr="00BA3A62">
        <w:rPr>
          <w:rFonts w:ascii="Times New Roman" w:hAnsi="Times New Roman" w:cs="Times New Roman"/>
          <w:sz w:val="24"/>
          <w:szCs w:val="24"/>
        </w:rPr>
        <w:t xml:space="preserve">It shall be unlawful for any persons, firms, or corporations to possess or use display fireworks within the limits of the Township unless a permit is first </w:t>
      </w:r>
      <w:r w:rsidR="00C33C05">
        <w:rPr>
          <w:rFonts w:ascii="Times New Roman" w:hAnsi="Times New Roman" w:cs="Times New Roman"/>
          <w:sz w:val="24"/>
          <w:szCs w:val="24"/>
        </w:rPr>
        <w:t>issued</w:t>
      </w:r>
      <w:r w:rsidRPr="00BA3A62">
        <w:rPr>
          <w:rFonts w:ascii="Times New Roman" w:hAnsi="Times New Roman" w:cs="Times New Roman"/>
          <w:sz w:val="24"/>
          <w:szCs w:val="24"/>
        </w:rPr>
        <w:t xml:space="preserve"> by the Township.</w:t>
      </w:r>
    </w:p>
    <w:p w14:paraId="7BD92E4C" w14:textId="3C0D8E49" w:rsidR="00BA3A62" w:rsidRPr="00BA3A62" w:rsidRDefault="00BA3A62" w:rsidP="00BA3A62">
      <w:pPr>
        <w:rPr>
          <w:rFonts w:ascii="Times New Roman" w:hAnsi="Times New Roman" w:cs="Times New Roman"/>
          <w:sz w:val="24"/>
          <w:szCs w:val="24"/>
          <w:u w:val="single"/>
        </w:rPr>
      </w:pPr>
      <w:r w:rsidRPr="00BA3A62">
        <w:rPr>
          <w:rFonts w:ascii="Times New Roman" w:hAnsi="Times New Roman" w:cs="Times New Roman"/>
          <w:sz w:val="24"/>
          <w:szCs w:val="24"/>
        </w:rPr>
        <w:t xml:space="preserve">Holders of permits to possess and use display fireworks within the Township must comply with and abide by all </w:t>
      </w:r>
      <w:r w:rsidR="00C33C05">
        <w:rPr>
          <w:rFonts w:ascii="Times New Roman" w:hAnsi="Times New Roman" w:cs="Times New Roman"/>
          <w:sz w:val="24"/>
          <w:szCs w:val="24"/>
        </w:rPr>
        <w:t xml:space="preserve">Commonwealth of </w:t>
      </w:r>
      <w:r w:rsidRPr="00BA3A62">
        <w:rPr>
          <w:rFonts w:ascii="Times New Roman" w:hAnsi="Times New Roman" w:cs="Times New Roman"/>
          <w:sz w:val="24"/>
          <w:szCs w:val="24"/>
        </w:rPr>
        <w:t>Pennsylvania</w:t>
      </w:r>
      <w:r w:rsidR="00C33C05">
        <w:rPr>
          <w:rFonts w:ascii="Times New Roman" w:hAnsi="Times New Roman" w:cs="Times New Roman"/>
          <w:sz w:val="24"/>
          <w:szCs w:val="24"/>
        </w:rPr>
        <w:t>, Butler County,</w:t>
      </w:r>
      <w:r w:rsidRPr="00BA3A62">
        <w:rPr>
          <w:rFonts w:ascii="Times New Roman" w:hAnsi="Times New Roman" w:cs="Times New Roman"/>
          <w:sz w:val="24"/>
          <w:szCs w:val="24"/>
        </w:rPr>
        <w:t xml:space="preserve"> and federal statutes and regulations governing the use and storage of display fireworks, including, but not limited to, the International Fire Code and the Uniform Construction Code (Act 45 of 1999, as amended) (“UCC”). In the event of an inconsistency between the </w:t>
      </w:r>
      <w:proofErr w:type="gramStart"/>
      <w:r w:rsidRPr="00BA3A62">
        <w:rPr>
          <w:rFonts w:ascii="Times New Roman" w:hAnsi="Times New Roman" w:cs="Times New Roman"/>
          <w:sz w:val="24"/>
          <w:szCs w:val="24"/>
        </w:rPr>
        <w:t>aforementioned state</w:t>
      </w:r>
      <w:proofErr w:type="gramEnd"/>
      <w:r w:rsidR="00C33C05">
        <w:rPr>
          <w:rFonts w:ascii="Times New Roman" w:hAnsi="Times New Roman" w:cs="Times New Roman"/>
          <w:sz w:val="24"/>
          <w:szCs w:val="24"/>
        </w:rPr>
        <w:t>, county,</w:t>
      </w:r>
      <w:r w:rsidRPr="00BA3A62">
        <w:rPr>
          <w:rFonts w:ascii="Times New Roman" w:hAnsi="Times New Roman" w:cs="Times New Roman"/>
          <w:sz w:val="24"/>
          <w:szCs w:val="24"/>
        </w:rPr>
        <w:t xml:space="preserve"> and federal laws and regulations and this Ordinance, the more stringent statutes and regulations shall apply. </w:t>
      </w:r>
    </w:p>
    <w:p w14:paraId="761B8A6A" w14:textId="41396D3D" w:rsidR="00BA3A62" w:rsidRPr="00196F2F" w:rsidRDefault="00BA3A62" w:rsidP="00BA3A62">
      <w:pPr>
        <w:rPr>
          <w:rFonts w:ascii="Times New Roman" w:hAnsi="Times New Roman" w:cs="Times New Roman"/>
          <w:sz w:val="24"/>
          <w:szCs w:val="24"/>
        </w:rPr>
      </w:pPr>
      <w:r w:rsidRPr="00196F2F">
        <w:rPr>
          <w:rFonts w:ascii="Times New Roman" w:hAnsi="Times New Roman" w:cs="Times New Roman"/>
          <w:sz w:val="24"/>
          <w:szCs w:val="24"/>
        </w:rPr>
        <w:t>Before a permit for the possession and use of display fireworks may be issued, the applicant must apply to the Township</w:t>
      </w:r>
      <w:r w:rsidR="00745612" w:rsidRPr="00196F2F">
        <w:rPr>
          <w:rFonts w:ascii="Times New Roman" w:hAnsi="Times New Roman" w:cs="Times New Roman"/>
          <w:sz w:val="24"/>
          <w:szCs w:val="24"/>
        </w:rPr>
        <w:t xml:space="preserve"> </w:t>
      </w:r>
      <w:r w:rsidRPr="00196F2F">
        <w:rPr>
          <w:rFonts w:ascii="Times New Roman" w:hAnsi="Times New Roman" w:cs="Times New Roman"/>
          <w:sz w:val="24"/>
          <w:szCs w:val="24"/>
        </w:rPr>
        <w:t>for a permit</w:t>
      </w:r>
      <w:r w:rsidR="00C33C05" w:rsidRPr="00196F2F">
        <w:rPr>
          <w:rFonts w:ascii="Times New Roman" w:hAnsi="Times New Roman" w:cs="Times New Roman"/>
          <w:sz w:val="24"/>
          <w:szCs w:val="24"/>
        </w:rPr>
        <w:t xml:space="preserve">. </w:t>
      </w:r>
      <w:r w:rsidRPr="00196F2F">
        <w:rPr>
          <w:rFonts w:ascii="Times New Roman" w:hAnsi="Times New Roman" w:cs="Times New Roman"/>
          <w:sz w:val="24"/>
          <w:szCs w:val="24"/>
        </w:rPr>
        <w:t xml:space="preserve"> If UCC permit is required</w:t>
      </w:r>
      <w:r w:rsidR="005D29D3" w:rsidRPr="00196F2F">
        <w:rPr>
          <w:rFonts w:ascii="Times New Roman" w:hAnsi="Times New Roman" w:cs="Times New Roman"/>
          <w:sz w:val="24"/>
          <w:szCs w:val="24"/>
        </w:rPr>
        <w:t xml:space="preserve"> because a temporary structure is being erected and/or a generator will be used</w:t>
      </w:r>
      <w:r w:rsidRPr="00196F2F">
        <w:rPr>
          <w:rFonts w:ascii="Times New Roman" w:hAnsi="Times New Roman" w:cs="Times New Roman"/>
          <w:sz w:val="24"/>
          <w:szCs w:val="24"/>
        </w:rPr>
        <w:t xml:space="preserve">, </w:t>
      </w:r>
      <w:r w:rsidR="00720BBA" w:rsidRPr="00196F2F">
        <w:rPr>
          <w:rFonts w:ascii="Times New Roman" w:hAnsi="Times New Roman" w:cs="Times New Roman"/>
          <w:sz w:val="24"/>
          <w:szCs w:val="24"/>
        </w:rPr>
        <w:t>the</w:t>
      </w:r>
      <w:r w:rsidRPr="00196F2F">
        <w:rPr>
          <w:rFonts w:ascii="Times New Roman" w:hAnsi="Times New Roman" w:cs="Times New Roman"/>
          <w:sz w:val="24"/>
          <w:szCs w:val="24"/>
        </w:rPr>
        <w:t xml:space="preserve"> UCC permit </w:t>
      </w:r>
      <w:r w:rsidR="00720BBA" w:rsidRPr="00196F2F">
        <w:rPr>
          <w:rFonts w:ascii="Times New Roman" w:hAnsi="Times New Roman" w:cs="Times New Roman"/>
          <w:sz w:val="24"/>
          <w:szCs w:val="24"/>
        </w:rPr>
        <w:t xml:space="preserve">must be obtained </w:t>
      </w:r>
      <w:r w:rsidRPr="00196F2F">
        <w:rPr>
          <w:rFonts w:ascii="Times New Roman" w:hAnsi="Times New Roman" w:cs="Times New Roman"/>
          <w:sz w:val="24"/>
          <w:szCs w:val="24"/>
        </w:rPr>
        <w:t xml:space="preserve">before a display fireworks permit </w:t>
      </w:r>
      <w:r w:rsidR="00720BBA" w:rsidRPr="00196F2F">
        <w:rPr>
          <w:rFonts w:ascii="Times New Roman" w:hAnsi="Times New Roman" w:cs="Times New Roman"/>
          <w:sz w:val="24"/>
          <w:szCs w:val="24"/>
        </w:rPr>
        <w:t>will be issued by the Township.</w:t>
      </w:r>
      <w:r w:rsidRPr="00196F2F">
        <w:rPr>
          <w:rFonts w:ascii="Times New Roman" w:hAnsi="Times New Roman" w:cs="Times New Roman"/>
          <w:sz w:val="24"/>
          <w:szCs w:val="24"/>
        </w:rPr>
        <w:t xml:space="preserve">  If an applicant possesses a valid UCC permit, the site inspection requirements </w:t>
      </w:r>
      <w:r w:rsidR="00596DC5" w:rsidRPr="00196F2F">
        <w:rPr>
          <w:rFonts w:ascii="Times New Roman" w:hAnsi="Times New Roman" w:cs="Times New Roman"/>
          <w:sz w:val="24"/>
          <w:szCs w:val="24"/>
        </w:rPr>
        <w:t xml:space="preserve">described in the following paragraph </w:t>
      </w:r>
      <w:r w:rsidRPr="00196F2F">
        <w:rPr>
          <w:rFonts w:ascii="Times New Roman" w:hAnsi="Times New Roman" w:cs="Times New Roman"/>
          <w:sz w:val="24"/>
          <w:szCs w:val="24"/>
        </w:rPr>
        <w:t xml:space="preserve">are waived.  </w:t>
      </w:r>
    </w:p>
    <w:p w14:paraId="4523A6E5" w14:textId="77E72ABD" w:rsidR="00BA3A62" w:rsidRDefault="00BA3A62" w:rsidP="00BA3A62">
      <w:pPr>
        <w:rPr>
          <w:rFonts w:ascii="Times New Roman" w:hAnsi="Times New Roman" w:cs="Times New Roman"/>
          <w:sz w:val="24"/>
          <w:szCs w:val="24"/>
        </w:rPr>
      </w:pPr>
      <w:r w:rsidRPr="00196F2F">
        <w:rPr>
          <w:rFonts w:ascii="Times New Roman" w:hAnsi="Times New Roman" w:cs="Times New Roman"/>
          <w:sz w:val="24"/>
          <w:szCs w:val="24"/>
        </w:rPr>
        <w:t xml:space="preserve">Every use of display </w:t>
      </w:r>
      <w:proofErr w:type="gramStart"/>
      <w:r w:rsidRPr="00196F2F">
        <w:rPr>
          <w:rFonts w:ascii="Times New Roman" w:hAnsi="Times New Roman" w:cs="Times New Roman"/>
          <w:sz w:val="24"/>
          <w:szCs w:val="24"/>
        </w:rPr>
        <w:t>fireworks</w:t>
      </w:r>
      <w:proofErr w:type="gramEnd"/>
      <w:r w:rsidRPr="00196F2F">
        <w:rPr>
          <w:rFonts w:ascii="Times New Roman" w:hAnsi="Times New Roman" w:cs="Times New Roman"/>
          <w:sz w:val="24"/>
          <w:szCs w:val="24"/>
        </w:rPr>
        <w:t xml:space="preserve"> within the Township shall be handled, arranged, managed, and directly supervised by </w:t>
      </w:r>
      <w:r w:rsidRPr="00680B6C">
        <w:rPr>
          <w:rFonts w:ascii="Times New Roman" w:hAnsi="Times New Roman" w:cs="Times New Roman"/>
          <w:sz w:val="24"/>
          <w:szCs w:val="24"/>
        </w:rPr>
        <w:t xml:space="preserve">a </w:t>
      </w:r>
      <w:r w:rsidR="00196F2F" w:rsidRPr="00680B6C">
        <w:rPr>
          <w:rFonts w:ascii="Times New Roman" w:hAnsi="Times New Roman" w:cs="Times New Roman"/>
          <w:sz w:val="24"/>
          <w:szCs w:val="24"/>
        </w:rPr>
        <w:t>certified or licensed</w:t>
      </w:r>
      <w:r w:rsidRPr="00680B6C">
        <w:rPr>
          <w:rFonts w:ascii="Times New Roman" w:hAnsi="Times New Roman" w:cs="Times New Roman"/>
          <w:sz w:val="24"/>
          <w:szCs w:val="24"/>
        </w:rPr>
        <w:t xml:space="preserve"> operator. The</w:t>
      </w:r>
      <w:r w:rsidRPr="00196F2F">
        <w:rPr>
          <w:rFonts w:ascii="Times New Roman" w:hAnsi="Times New Roman" w:cs="Times New Roman"/>
          <w:sz w:val="24"/>
          <w:szCs w:val="24"/>
        </w:rPr>
        <w:t xml:space="preserve"> </w:t>
      </w:r>
      <w:r w:rsidR="00C33C05" w:rsidRPr="00196F2F">
        <w:rPr>
          <w:rFonts w:ascii="Times New Roman" w:hAnsi="Times New Roman" w:cs="Times New Roman"/>
          <w:sz w:val="24"/>
          <w:szCs w:val="24"/>
        </w:rPr>
        <w:t xml:space="preserve">Local </w:t>
      </w:r>
      <w:r w:rsidRPr="00196F2F">
        <w:rPr>
          <w:rFonts w:ascii="Times New Roman" w:hAnsi="Times New Roman" w:cs="Times New Roman"/>
          <w:sz w:val="24"/>
          <w:szCs w:val="24"/>
        </w:rPr>
        <w:t>Fire Chief</w:t>
      </w:r>
      <w:r w:rsidR="00720BBA" w:rsidRPr="00196F2F">
        <w:rPr>
          <w:rFonts w:ascii="Times New Roman" w:hAnsi="Times New Roman" w:cs="Times New Roman"/>
          <w:sz w:val="24"/>
          <w:szCs w:val="24"/>
        </w:rPr>
        <w:t xml:space="preserve">, Fire Marshall, </w:t>
      </w:r>
      <w:r w:rsidRPr="00196F2F">
        <w:rPr>
          <w:rFonts w:ascii="Times New Roman" w:hAnsi="Times New Roman" w:cs="Times New Roman"/>
          <w:sz w:val="24"/>
          <w:szCs w:val="24"/>
        </w:rPr>
        <w:t>or Fire Code Official</w:t>
      </w:r>
      <w:r w:rsidR="00720BBA" w:rsidRPr="00196F2F">
        <w:rPr>
          <w:rFonts w:ascii="Times New Roman" w:hAnsi="Times New Roman" w:cs="Times New Roman"/>
          <w:sz w:val="24"/>
          <w:szCs w:val="24"/>
        </w:rPr>
        <w:t xml:space="preserve"> </w:t>
      </w:r>
      <w:r w:rsidRPr="00196F2F">
        <w:rPr>
          <w:rFonts w:ascii="Times New Roman" w:hAnsi="Times New Roman" w:cs="Times New Roman"/>
          <w:sz w:val="24"/>
          <w:szCs w:val="24"/>
        </w:rPr>
        <w:t>shall inspect the proposed site prior to issuing a permit in accordance with the International Fire Code</w:t>
      </w:r>
      <w:r w:rsidR="00720BBA" w:rsidRPr="00196F2F">
        <w:rPr>
          <w:rFonts w:ascii="Times New Roman" w:hAnsi="Times New Roman" w:cs="Times New Roman"/>
          <w:sz w:val="24"/>
          <w:szCs w:val="24"/>
        </w:rPr>
        <w:t xml:space="preserve"> and Uniform Construction Code </w:t>
      </w:r>
      <w:r w:rsidRPr="00196F2F">
        <w:rPr>
          <w:rFonts w:ascii="Times New Roman" w:hAnsi="Times New Roman" w:cs="Times New Roman"/>
          <w:sz w:val="24"/>
          <w:szCs w:val="24"/>
        </w:rPr>
        <w:t>and other applicable regulations</w:t>
      </w:r>
      <w:r w:rsidR="00720BBA" w:rsidRPr="00196F2F">
        <w:rPr>
          <w:rFonts w:ascii="Times New Roman" w:hAnsi="Times New Roman" w:cs="Times New Roman"/>
          <w:sz w:val="24"/>
          <w:szCs w:val="24"/>
        </w:rPr>
        <w:t>.</w:t>
      </w:r>
      <w:r w:rsidRPr="00BA3A62">
        <w:rPr>
          <w:rFonts w:ascii="Times New Roman" w:hAnsi="Times New Roman" w:cs="Times New Roman"/>
          <w:sz w:val="24"/>
          <w:szCs w:val="24"/>
        </w:rPr>
        <w:t xml:space="preserve"> </w:t>
      </w:r>
    </w:p>
    <w:p w14:paraId="34EE279C" w14:textId="7CDD7903" w:rsidR="002F65F9" w:rsidRPr="00720BBA" w:rsidRDefault="006925D2" w:rsidP="002F65F9">
      <w:pPr>
        <w:pStyle w:val="BodyText"/>
        <w:spacing w:after="0" w:line="240" w:lineRule="auto"/>
        <w:rPr>
          <w:rFonts w:ascii="Times New Roman" w:hAnsi="Times New Roman" w:cs="Times New Roman"/>
          <w:sz w:val="24"/>
          <w:szCs w:val="24"/>
        </w:rPr>
      </w:pPr>
      <w:r w:rsidRPr="00720BBA">
        <w:rPr>
          <w:rFonts w:ascii="Times New Roman" w:hAnsi="Times New Roman" w:cs="Times New Roman"/>
          <w:sz w:val="24"/>
          <w:szCs w:val="24"/>
        </w:rPr>
        <w:t>No permit is required for the use and enjoyment of consumer fireworks in the Township by ind</w:t>
      </w:r>
      <w:r w:rsidR="00472E56" w:rsidRPr="00720BBA">
        <w:rPr>
          <w:rFonts w:ascii="Times New Roman" w:hAnsi="Times New Roman" w:cs="Times New Roman"/>
          <w:sz w:val="24"/>
          <w:szCs w:val="24"/>
        </w:rPr>
        <w:t xml:space="preserve">ividuals within Clinton Township </w:t>
      </w:r>
      <w:r w:rsidR="00934DE0" w:rsidRPr="00720BBA">
        <w:rPr>
          <w:rFonts w:ascii="Times New Roman" w:hAnsi="Times New Roman" w:cs="Times New Roman"/>
          <w:sz w:val="24"/>
          <w:szCs w:val="24"/>
        </w:rPr>
        <w:t>provided the sale, possession and use of which shall be allowed subject to the conditions listed above in the definition of consumer fireworks.</w:t>
      </w:r>
      <w:r w:rsidR="002F65F9" w:rsidRPr="00720BBA">
        <w:rPr>
          <w:rFonts w:ascii="Times New Roman" w:hAnsi="Times New Roman" w:cs="Times New Roman"/>
          <w:sz w:val="24"/>
          <w:szCs w:val="24"/>
        </w:rPr>
        <w:t xml:space="preserve"> Specifically, the sale, possession and use of consumer fireworks is allowed subject to: No one may intentionally ignite or discharge</w:t>
      </w:r>
    </w:p>
    <w:p w14:paraId="2F72509B" w14:textId="77777777" w:rsidR="002F65F9" w:rsidRPr="00720BBA" w:rsidRDefault="002F65F9" w:rsidP="002F65F9">
      <w:pPr>
        <w:pStyle w:val="BodyText"/>
        <w:numPr>
          <w:ilvl w:val="0"/>
          <w:numId w:val="4"/>
        </w:numPr>
        <w:spacing w:after="0" w:line="240" w:lineRule="auto"/>
        <w:rPr>
          <w:rFonts w:ascii="Times New Roman" w:hAnsi="Times New Roman" w:cs="Times New Roman"/>
          <w:sz w:val="24"/>
          <w:szCs w:val="24"/>
        </w:rPr>
      </w:pPr>
      <w:r w:rsidRPr="00720BBA">
        <w:rPr>
          <w:rFonts w:ascii="Times New Roman" w:hAnsi="Times New Roman" w:cs="Times New Roman"/>
          <w:sz w:val="24"/>
          <w:szCs w:val="24"/>
        </w:rPr>
        <w:t xml:space="preserve">Consumer fireworks on public or private property without express permission of the </w:t>
      </w:r>
      <w:proofErr w:type="gramStart"/>
      <w:r w:rsidRPr="00720BBA">
        <w:rPr>
          <w:rFonts w:ascii="Times New Roman" w:hAnsi="Times New Roman" w:cs="Times New Roman"/>
          <w:sz w:val="24"/>
          <w:szCs w:val="24"/>
        </w:rPr>
        <w:t>owner;</w:t>
      </w:r>
      <w:proofErr w:type="gramEnd"/>
    </w:p>
    <w:p w14:paraId="4F8B2858" w14:textId="77777777" w:rsidR="002F65F9" w:rsidRPr="00720BBA" w:rsidRDefault="002F65F9" w:rsidP="002F65F9">
      <w:pPr>
        <w:pStyle w:val="BodyText"/>
        <w:numPr>
          <w:ilvl w:val="0"/>
          <w:numId w:val="4"/>
        </w:numPr>
        <w:spacing w:after="0" w:line="240" w:lineRule="auto"/>
        <w:rPr>
          <w:rFonts w:ascii="Times New Roman" w:hAnsi="Times New Roman" w:cs="Times New Roman"/>
          <w:sz w:val="24"/>
          <w:szCs w:val="24"/>
        </w:rPr>
      </w:pPr>
      <w:r w:rsidRPr="00720BBA">
        <w:rPr>
          <w:rFonts w:ascii="Times New Roman" w:hAnsi="Times New Roman" w:cs="Times New Roman"/>
          <w:sz w:val="24"/>
          <w:szCs w:val="24"/>
        </w:rPr>
        <w:t xml:space="preserve">Consumer fireworks or sparkling devices within, or throw consumer fireworks or sparkling devices from a motor vehicle or </w:t>
      </w:r>
      <w:proofErr w:type="gramStart"/>
      <w:r w:rsidRPr="00720BBA">
        <w:rPr>
          <w:rFonts w:ascii="Times New Roman" w:hAnsi="Times New Roman" w:cs="Times New Roman"/>
          <w:sz w:val="24"/>
          <w:szCs w:val="24"/>
        </w:rPr>
        <w:t>building;</w:t>
      </w:r>
      <w:proofErr w:type="gramEnd"/>
    </w:p>
    <w:p w14:paraId="2897903C" w14:textId="77777777" w:rsidR="002F65F9" w:rsidRPr="00720BBA" w:rsidRDefault="002F65F9" w:rsidP="002F65F9">
      <w:pPr>
        <w:pStyle w:val="BodyText"/>
        <w:numPr>
          <w:ilvl w:val="0"/>
          <w:numId w:val="4"/>
        </w:numPr>
        <w:spacing w:after="0" w:line="240" w:lineRule="auto"/>
        <w:rPr>
          <w:rFonts w:ascii="Times New Roman" w:hAnsi="Times New Roman" w:cs="Times New Roman"/>
          <w:sz w:val="24"/>
          <w:szCs w:val="24"/>
        </w:rPr>
      </w:pPr>
      <w:r w:rsidRPr="00720BBA">
        <w:rPr>
          <w:rFonts w:ascii="Times New Roman" w:hAnsi="Times New Roman" w:cs="Times New Roman"/>
          <w:sz w:val="24"/>
          <w:szCs w:val="24"/>
        </w:rPr>
        <w:t xml:space="preserve">Consumer fireworks or sparkling devices into or at a motor vehicle or building or another </w:t>
      </w:r>
      <w:proofErr w:type="gramStart"/>
      <w:r w:rsidRPr="00720BBA">
        <w:rPr>
          <w:rFonts w:ascii="Times New Roman" w:hAnsi="Times New Roman" w:cs="Times New Roman"/>
          <w:sz w:val="24"/>
          <w:szCs w:val="24"/>
        </w:rPr>
        <w:t>person;</w:t>
      </w:r>
      <w:proofErr w:type="gramEnd"/>
    </w:p>
    <w:p w14:paraId="59852696" w14:textId="77777777" w:rsidR="002F65F9" w:rsidRPr="00720BBA" w:rsidRDefault="002F65F9" w:rsidP="002F65F9">
      <w:pPr>
        <w:pStyle w:val="BodyText"/>
        <w:numPr>
          <w:ilvl w:val="0"/>
          <w:numId w:val="4"/>
        </w:numPr>
        <w:spacing w:after="0" w:line="240" w:lineRule="auto"/>
        <w:rPr>
          <w:rFonts w:ascii="Times New Roman" w:hAnsi="Times New Roman" w:cs="Times New Roman"/>
          <w:sz w:val="24"/>
          <w:szCs w:val="24"/>
        </w:rPr>
      </w:pPr>
      <w:r w:rsidRPr="00720BBA">
        <w:rPr>
          <w:rFonts w:ascii="Times New Roman" w:hAnsi="Times New Roman" w:cs="Times New Roman"/>
          <w:sz w:val="24"/>
          <w:szCs w:val="24"/>
        </w:rPr>
        <w:t xml:space="preserve">Consumer fireworks or sparkling devices while the person is under the influence of alcohol, a controlled substance, or another drug; and </w:t>
      </w:r>
    </w:p>
    <w:p w14:paraId="64262BB2" w14:textId="77777777" w:rsidR="002F65F9" w:rsidRPr="00720BBA" w:rsidRDefault="002F65F9" w:rsidP="002F65F9">
      <w:pPr>
        <w:pStyle w:val="BodyText"/>
        <w:numPr>
          <w:ilvl w:val="0"/>
          <w:numId w:val="4"/>
        </w:numPr>
        <w:spacing w:after="0" w:line="240" w:lineRule="auto"/>
        <w:rPr>
          <w:rFonts w:ascii="Times New Roman" w:hAnsi="Times New Roman" w:cs="Times New Roman"/>
          <w:sz w:val="24"/>
          <w:szCs w:val="24"/>
        </w:rPr>
      </w:pPr>
      <w:r w:rsidRPr="00720BBA">
        <w:rPr>
          <w:rFonts w:ascii="Times New Roman" w:hAnsi="Times New Roman" w:cs="Times New Roman"/>
          <w:sz w:val="24"/>
          <w:szCs w:val="24"/>
        </w:rPr>
        <w:t>Consumer fireworks within 150 feet of an occupied structure.  The term Consumer Fireworks does NOT include devices such as “ground or hand-held sparkling devices,” “novelties,” and “toy caps” in APA Standard 87-1 as amended.</w:t>
      </w:r>
    </w:p>
    <w:p w14:paraId="4B3F163A" w14:textId="77777777" w:rsidR="00581855" w:rsidRDefault="00581855" w:rsidP="00BA3A62">
      <w:pPr>
        <w:rPr>
          <w:rFonts w:ascii="Times New Roman" w:hAnsi="Times New Roman" w:cs="Times New Roman"/>
          <w:sz w:val="24"/>
          <w:szCs w:val="24"/>
        </w:rPr>
      </w:pPr>
    </w:p>
    <w:p w14:paraId="0768B05B" w14:textId="71E72338" w:rsidR="00C33C05" w:rsidRPr="00C33C05" w:rsidRDefault="00C33C05" w:rsidP="00BA3A62">
      <w:pPr>
        <w:rPr>
          <w:rFonts w:ascii="Times New Roman" w:hAnsi="Times New Roman" w:cs="Times New Roman"/>
          <w:b/>
          <w:bCs/>
          <w:sz w:val="28"/>
          <w:szCs w:val="28"/>
        </w:rPr>
      </w:pPr>
      <w:r>
        <w:rPr>
          <w:rFonts w:ascii="Times New Roman" w:hAnsi="Times New Roman" w:cs="Times New Roman"/>
          <w:b/>
          <w:bCs/>
          <w:sz w:val="28"/>
          <w:szCs w:val="28"/>
        </w:rPr>
        <w:t>Permit Requirements</w:t>
      </w:r>
    </w:p>
    <w:p w14:paraId="09D0D115" w14:textId="40E9DBAA" w:rsidR="00BA3A62" w:rsidRDefault="00BA3A62" w:rsidP="00E24C67">
      <w:pPr>
        <w:widowControl w:val="0"/>
        <w:autoSpaceDE w:val="0"/>
        <w:autoSpaceDN w:val="0"/>
        <w:adjustRightInd w:val="0"/>
        <w:spacing w:after="0" w:line="240" w:lineRule="auto"/>
        <w:rPr>
          <w:rFonts w:ascii="Times New Roman" w:hAnsi="Times New Roman" w:cs="Times New Roman"/>
          <w:sz w:val="24"/>
          <w:szCs w:val="24"/>
        </w:rPr>
      </w:pPr>
      <w:r w:rsidRPr="00BA3A62">
        <w:rPr>
          <w:rFonts w:ascii="Times New Roman" w:hAnsi="Times New Roman" w:cs="Times New Roman"/>
          <w:sz w:val="24"/>
          <w:szCs w:val="24"/>
        </w:rPr>
        <w:t xml:space="preserve">An application for a permit </w:t>
      </w:r>
      <w:r w:rsidR="00934DE0">
        <w:rPr>
          <w:rFonts w:ascii="Times New Roman" w:hAnsi="Times New Roman" w:cs="Times New Roman"/>
          <w:sz w:val="24"/>
          <w:szCs w:val="24"/>
        </w:rPr>
        <w:t xml:space="preserve">for </w:t>
      </w:r>
      <w:r w:rsidR="00934DE0" w:rsidRPr="00720BBA">
        <w:rPr>
          <w:rFonts w:ascii="Times New Roman" w:hAnsi="Times New Roman" w:cs="Times New Roman"/>
          <w:sz w:val="24"/>
          <w:szCs w:val="24"/>
        </w:rPr>
        <w:t>display fireworks</w:t>
      </w:r>
      <w:r w:rsidR="00934DE0">
        <w:rPr>
          <w:rFonts w:ascii="Times New Roman" w:hAnsi="Times New Roman" w:cs="Times New Roman"/>
          <w:sz w:val="24"/>
          <w:szCs w:val="24"/>
        </w:rPr>
        <w:t xml:space="preserve"> </w:t>
      </w:r>
      <w:r w:rsidRPr="00BA3A62">
        <w:rPr>
          <w:rFonts w:ascii="Times New Roman" w:hAnsi="Times New Roman" w:cs="Times New Roman"/>
          <w:sz w:val="24"/>
          <w:szCs w:val="24"/>
        </w:rPr>
        <w:t>shall be made in writing to the Township at least 30 days in advance of the date of the proposed use of display fireworks, setting forth the proposed date, time</w:t>
      </w:r>
      <w:r w:rsidR="00196F2F">
        <w:rPr>
          <w:rFonts w:ascii="Times New Roman" w:hAnsi="Times New Roman" w:cs="Times New Roman"/>
          <w:sz w:val="24"/>
          <w:szCs w:val="24"/>
        </w:rPr>
        <w:t>, l</w:t>
      </w:r>
      <w:r w:rsidRPr="00BA3A62">
        <w:rPr>
          <w:rFonts w:ascii="Times New Roman" w:hAnsi="Times New Roman" w:cs="Times New Roman"/>
          <w:sz w:val="24"/>
          <w:szCs w:val="24"/>
        </w:rPr>
        <w:t>ocation</w:t>
      </w:r>
      <w:r w:rsidRPr="00680B6C">
        <w:rPr>
          <w:rFonts w:ascii="Times New Roman" w:hAnsi="Times New Roman" w:cs="Times New Roman"/>
          <w:sz w:val="24"/>
          <w:szCs w:val="24"/>
        </w:rPr>
        <w:t>,</w:t>
      </w:r>
      <w:r w:rsidR="00581855" w:rsidRPr="00680B6C">
        <w:rPr>
          <w:rFonts w:ascii="Times New Roman" w:hAnsi="Times New Roman" w:cs="Times New Roman"/>
          <w:sz w:val="24"/>
          <w:szCs w:val="24"/>
        </w:rPr>
        <w:t xml:space="preserve"> </w:t>
      </w:r>
      <w:r w:rsidR="00196F2F" w:rsidRPr="00680B6C">
        <w:rPr>
          <w:rFonts w:ascii="Times New Roman" w:hAnsi="Times New Roman" w:cs="Times New Roman"/>
          <w:sz w:val="24"/>
          <w:szCs w:val="24"/>
        </w:rPr>
        <w:t xml:space="preserve">and </w:t>
      </w:r>
      <w:r w:rsidR="00581855" w:rsidRPr="00680B6C">
        <w:rPr>
          <w:rFonts w:ascii="Times New Roman" w:hAnsi="Times New Roman" w:cs="Times New Roman"/>
          <w:sz w:val="24"/>
          <w:szCs w:val="24"/>
        </w:rPr>
        <w:t>an</w:t>
      </w:r>
      <w:r w:rsidR="00581855" w:rsidRPr="00196F2F">
        <w:rPr>
          <w:rFonts w:ascii="Times New Roman" w:hAnsi="Times New Roman" w:cs="Times New Roman"/>
          <w:sz w:val="24"/>
          <w:szCs w:val="24"/>
        </w:rPr>
        <w:t xml:space="preserve"> alternate date in the event of a weather delay</w:t>
      </w:r>
      <w:r w:rsidR="00581855">
        <w:rPr>
          <w:rFonts w:ascii="Times New Roman" w:hAnsi="Times New Roman" w:cs="Times New Roman"/>
          <w:sz w:val="24"/>
          <w:szCs w:val="24"/>
        </w:rPr>
        <w:t>,</w:t>
      </w:r>
      <w:r w:rsidRPr="00BA3A62">
        <w:rPr>
          <w:rFonts w:ascii="Times New Roman" w:hAnsi="Times New Roman" w:cs="Times New Roman"/>
          <w:sz w:val="24"/>
          <w:szCs w:val="24"/>
        </w:rPr>
        <w:t xml:space="preserve"> the character </w:t>
      </w:r>
      <w:r w:rsidRPr="00BA3A62">
        <w:rPr>
          <w:rFonts w:ascii="Times New Roman" w:hAnsi="Times New Roman" w:cs="Times New Roman"/>
          <w:sz w:val="24"/>
          <w:szCs w:val="24"/>
        </w:rPr>
        <w:lastRenderedPageBreak/>
        <w:t xml:space="preserve">and duration thereof, the name and address of the </w:t>
      </w:r>
      <w:r w:rsidR="00196F2F" w:rsidRPr="00680B6C">
        <w:rPr>
          <w:rFonts w:ascii="Times New Roman" w:hAnsi="Times New Roman" w:cs="Times New Roman"/>
          <w:sz w:val="24"/>
          <w:szCs w:val="24"/>
        </w:rPr>
        <w:t>certified or licensed</w:t>
      </w:r>
      <w:r w:rsidRPr="00680B6C">
        <w:rPr>
          <w:rFonts w:ascii="Times New Roman" w:hAnsi="Times New Roman" w:cs="Times New Roman"/>
          <w:sz w:val="24"/>
          <w:szCs w:val="24"/>
        </w:rPr>
        <w:t xml:space="preserve"> operator</w:t>
      </w:r>
      <w:r w:rsidRPr="00BA3A62">
        <w:rPr>
          <w:rFonts w:ascii="Times New Roman" w:hAnsi="Times New Roman" w:cs="Times New Roman"/>
          <w:sz w:val="24"/>
          <w:szCs w:val="24"/>
        </w:rPr>
        <w:t xml:space="preserve">, and the name and address of the owner(s) of the grounds on which the display fireworks are to be used, with the written consent of such owner(s) and a copy of any permit application required by the International Fire Code and/or the UCC. The application shall contain copies of all state, federal, and local permits and/or licenses needed for the use of display fireworks. All applicants shall pay the Township the appropriate permit fee identified </w:t>
      </w:r>
      <w:r w:rsidR="00E24C67">
        <w:rPr>
          <w:rFonts w:ascii="Times New Roman" w:hAnsi="Times New Roman" w:cs="Times New Roman"/>
          <w:sz w:val="24"/>
          <w:szCs w:val="24"/>
        </w:rPr>
        <w:t>i</w:t>
      </w:r>
      <w:r w:rsidRPr="00BA3A62">
        <w:rPr>
          <w:rFonts w:ascii="Times New Roman" w:hAnsi="Times New Roman" w:cs="Times New Roman"/>
          <w:sz w:val="24"/>
          <w:szCs w:val="24"/>
        </w:rPr>
        <w:t xml:space="preserve">n the Township’s duly enacted fee schedule and </w:t>
      </w:r>
      <w:r w:rsidRPr="00A03D1A">
        <w:rPr>
          <w:rFonts w:ascii="Times New Roman" w:hAnsi="Times New Roman" w:cs="Times New Roman"/>
          <w:b/>
          <w:bCs/>
          <w:sz w:val="24"/>
          <w:szCs w:val="24"/>
        </w:rPr>
        <w:t>provide proof of liability insurance acceptable to the Township and the required bond prior to issuance of a permit.</w:t>
      </w:r>
      <w:r w:rsidRPr="00BA3A62">
        <w:rPr>
          <w:rFonts w:ascii="Times New Roman" w:hAnsi="Times New Roman" w:cs="Times New Roman"/>
          <w:sz w:val="24"/>
          <w:szCs w:val="24"/>
        </w:rPr>
        <w:t xml:space="preserve"> The Board of Supervisors or its designee may attach conditions and/or restrictions on any permit for the use of display fireworks as deemed necessary.</w:t>
      </w:r>
    </w:p>
    <w:p w14:paraId="320764BD" w14:textId="77777777" w:rsidR="00E24C67" w:rsidRPr="00BA3A62" w:rsidRDefault="00E24C67" w:rsidP="00E24C67">
      <w:pPr>
        <w:widowControl w:val="0"/>
        <w:autoSpaceDE w:val="0"/>
        <w:autoSpaceDN w:val="0"/>
        <w:adjustRightInd w:val="0"/>
        <w:spacing w:after="0" w:line="240" w:lineRule="auto"/>
        <w:rPr>
          <w:rFonts w:ascii="Times New Roman" w:hAnsi="Times New Roman" w:cs="Times New Roman"/>
          <w:sz w:val="24"/>
          <w:szCs w:val="24"/>
        </w:rPr>
      </w:pPr>
    </w:p>
    <w:p w14:paraId="2AF1D996" w14:textId="7C6C0F31" w:rsidR="00BA3A62" w:rsidRPr="00BA3A62" w:rsidRDefault="00BA3A62" w:rsidP="00BA3A62">
      <w:pPr>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BA3A62">
        <w:rPr>
          <w:rFonts w:ascii="Times New Roman" w:hAnsi="Times New Roman" w:cs="Times New Roman"/>
          <w:sz w:val="24"/>
          <w:szCs w:val="24"/>
        </w:rPr>
        <w:t xml:space="preserve">Permits granted under this section shall be for the approved purpose, date, and time only, unless extended due to unfavorable weather under </w:t>
      </w:r>
      <w:r w:rsidR="00400E43">
        <w:rPr>
          <w:rFonts w:ascii="Times New Roman" w:hAnsi="Times New Roman" w:cs="Times New Roman"/>
          <w:sz w:val="24"/>
          <w:szCs w:val="24"/>
        </w:rPr>
        <w:t>Weather Delays.</w:t>
      </w:r>
    </w:p>
    <w:p w14:paraId="1B3529DC" w14:textId="77777777" w:rsidR="00BA3A62" w:rsidRPr="00BA3A62" w:rsidRDefault="00BA3A62" w:rsidP="00BA3A62">
      <w:pPr>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BA3A62">
        <w:rPr>
          <w:rFonts w:ascii="Times New Roman" w:hAnsi="Times New Roman" w:cs="Times New Roman"/>
          <w:sz w:val="24"/>
          <w:szCs w:val="24"/>
        </w:rPr>
        <w:t>No permit for the use of display fireworks shall be issued to an individual under the age of 21.</w:t>
      </w:r>
    </w:p>
    <w:p w14:paraId="619392A5" w14:textId="40F5F8F0" w:rsidR="00BA3A62" w:rsidRPr="00196F2F" w:rsidRDefault="00BA3A62" w:rsidP="00BA3A62">
      <w:pPr>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196F2F">
        <w:rPr>
          <w:rFonts w:ascii="Times New Roman" w:hAnsi="Times New Roman" w:cs="Times New Roman"/>
          <w:sz w:val="24"/>
          <w:szCs w:val="24"/>
        </w:rPr>
        <w:t xml:space="preserve">No permit for the use of display fireworks shall be issued to an individual unless said individual provides written documentation that he or she has </w:t>
      </w:r>
      <w:r w:rsidR="009D2417" w:rsidRPr="00196F2F">
        <w:rPr>
          <w:rFonts w:ascii="Times New Roman" w:hAnsi="Times New Roman" w:cs="Times New Roman"/>
          <w:sz w:val="24"/>
          <w:szCs w:val="24"/>
        </w:rPr>
        <w:t xml:space="preserve">obtained </w:t>
      </w:r>
      <w:r w:rsidRPr="00196F2F">
        <w:rPr>
          <w:rFonts w:ascii="Times New Roman" w:hAnsi="Times New Roman" w:cs="Times New Roman"/>
          <w:sz w:val="24"/>
          <w:szCs w:val="24"/>
        </w:rPr>
        <w:t>all necessary federal licenses and authorizations to possess, store, and use display fireworks</w:t>
      </w:r>
      <w:r w:rsidR="00581855" w:rsidRPr="00196F2F">
        <w:rPr>
          <w:rFonts w:ascii="Times New Roman" w:hAnsi="Times New Roman" w:cs="Times New Roman"/>
          <w:sz w:val="24"/>
          <w:szCs w:val="24"/>
        </w:rPr>
        <w:t>, and has visited the Local Fire Chief, Marshall, or Fire Official.</w:t>
      </w:r>
    </w:p>
    <w:p w14:paraId="756DA6D8" w14:textId="23976CE6" w:rsidR="00BA3A62" w:rsidRPr="00196F2F" w:rsidRDefault="00BA3A62" w:rsidP="00BA3A62">
      <w:pPr>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196F2F">
        <w:rPr>
          <w:rFonts w:ascii="Times New Roman" w:hAnsi="Times New Roman" w:cs="Times New Roman"/>
          <w:sz w:val="24"/>
          <w:szCs w:val="24"/>
        </w:rPr>
        <w:t>No display fireworks shall be ignited within 300 feet of a permanent or temporary fireworks facility licensed by the Pennsylvania Department of Agriculture</w:t>
      </w:r>
      <w:r w:rsidR="00400E43" w:rsidRPr="00196F2F">
        <w:rPr>
          <w:rFonts w:ascii="Times New Roman" w:hAnsi="Times New Roman" w:cs="Times New Roman"/>
          <w:sz w:val="24"/>
          <w:szCs w:val="24"/>
        </w:rPr>
        <w:t>.</w:t>
      </w:r>
    </w:p>
    <w:p w14:paraId="0AA6A3AF" w14:textId="4ED7EC8F" w:rsidR="00BA3A62" w:rsidRPr="00196F2F" w:rsidRDefault="00BA3A62" w:rsidP="00BA3A62">
      <w:pPr>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196F2F">
        <w:rPr>
          <w:rFonts w:ascii="Times New Roman" w:hAnsi="Times New Roman" w:cs="Times New Roman"/>
          <w:sz w:val="24"/>
          <w:szCs w:val="24"/>
        </w:rPr>
        <w:t xml:space="preserve">No permit shall be issued to a </w:t>
      </w:r>
      <w:r w:rsidR="009E4B5F" w:rsidRPr="00196F2F">
        <w:rPr>
          <w:rFonts w:ascii="Times New Roman" w:hAnsi="Times New Roman" w:cs="Times New Roman"/>
          <w:sz w:val="24"/>
          <w:szCs w:val="24"/>
        </w:rPr>
        <w:t>company</w:t>
      </w:r>
      <w:r w:rsidRPr="00196F2F">
        <w:rPr>
          <w:rFonts w:ascii="Times New Roman" w:hAnsi="Times New Roman" w:cs="Times New Roman"/>
          <w:sz w:val="24"/>
          <w:szCs w:val="24"/>
        </w:rPr>
        <w:t xml:space="preserve"> which </w:t>
      </w:r>
      <w:r w:rsidR="009E4B5F" w:rsidRPr="00196F2F">
        <w:rPr>
          <w:rFonts w:ascii="Times New Roman" w:hAnsi="Times New Roman" w:cs="Times New Roman"/>
          <w:sz w:val="24"/>
          <w:szCs w:val="24"/>
        </w:rPr>
        <w:t xml:space="preserve">provides and/or sets off </w:t>
      </w:r>
      <w:r w:rsidRPr="00196F2F">
        <w:rPr>
          <w:rFonts w:ascii="Times New Roman" w:hAnsi="Times New Roman" w:cs="Times New Roman"/>
          <w:sz w:val="24"/>
          <w:szCs w:val="24"/>
        </w:rPr>
        <w:t xml:space="preserve">display fireworks for profit unless it provides proof of registration with the </w:t>
      </w:r>
      <w:r w:rsidR="009E4B5F" w:rsidRPr="00196F2F">
        <w:rPr>
          <w:rFonts w:ascii="Times New Roman" w:hAnsi="Times New Roman" w:cs="Times New Roman"/>
          <w:sz w:val="24"/>
          <w:szCs w:val="24"/>
        </w:rPr>
        <w:t xml:space="preserve">Commonwealth of </w:t>
      </w:r>
      <w:r w:rsidRPr="00196F2F">
        <w:rPr>
          <w:rFonts w:ascii="Times New Roman" w:hAnsi="Times New Roman" w:cs="Times New Roman"/>
          <w:sz w:val="24"/>
          <w:szCs w:val="24"/>
        </w:rPr>
        <w:t>Pennsylvania</w:t>
      </w:r>
      <w:r w:rsidR="009E4B5F" w:rsidRPr="00196F2F">
        <w:rPr>
          <w:rFonts w:ascii="Times New Roman" w:hAnsi="Times New Roman" w:cs="Times New Roman"/>
          <w:sz w:val="24"/>
          <w:szCs w:val="24"/>
        </w:rPr>
        <w:t>.</w:t>
      </w:r>
    </w:p>
    <w:p w14:paraId="35E223C0" w14:textId="77777777" w:rsidR="00BA3A62" w:rsidRPr="00BA3A62" w:rsidRDefault="00BA3A62" w:rsidP="00BA3A62">
      <w:pPr>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BA3A62">
        <w:rPr>
          <w:rFonts w:ascii="Times New Roman" w:hAnsi="Times New Roman" w:cs="Times New Roman"/>
          <w:sz w:val="24"/>
          <w:szCs w:val="24"/>
        </w:rPr>
        <w:t>Permits issued pursuant to this Ordinance may be transferred in accordance with Act 43 of 2017. Such transfers shall take effect only after (1) the permit holder provides written notice of the proposed transfer to the Township; and (2) the transferee provides a written statement that he or she agrees to comply with the requirements stated in the permit and this Ordinance. Both must be provided to the Township at least 10 days in advance of the transfer.</w:t>
      </w:r>
    </w:p>
    <w:p w14:paraId="6D8F280F" w14:textId="77777777" w:rsidR="00E24C67" w:rsidRDefault="00E24C67" w:rsidP="00BA3A62">
      <w:pPr>
        <w:rPr>
          <w:rFonts w:ascii="Times New Roman" w:hAnsi="Times New Roman" w:cs="Times New Roman"/>
          <w:sz w:val="24"/>
          <w:szCs w:val="24"/>
          <w:u w:val="single"/>
        </w:rPr>
      </w:pPr>
    </w:p>
    <w:p w14:paraId="3E54A1BB" w14:textId="49C542F6" w:rsidR="00E24C67" w:rsidRPr="00E24C67" w:rsidRDefault="00E24C67" w:rsidP="00BA3A62">
      <w:pPr>
        <w:rPr>
          <w:rFonts w:ascii="Times New Roman" w:hAnsi="Times New Roman" w:cs="Times New Roman"/>
          <w:b/>
          <w:bCs/>
          <w:sz w:val="28"/>
          <w:szCs w:val="28"/>
        </w:rPr>
      </w:pPr>
      <w:r>
        <w:rPr>
          <w:rFonts w:ascii="Times New Roman" w:hAnsi="Times New Roman" w:cs="Times New Roman"/>
          <w:b/>
          <w:bCs/>
          <w:sz w:val="28"/>
          <w:szCs w:val="28"/>
        </w:rPr>
        <w:t>Bonding</w:t>
      </w:r>
    </w:p>
    <w:p w14:paraId="5547D70B" w14:textId="0D9D9844" w:rsidR="00BA3A62" w:rsidRPr="00581855" w:rsidRDefault="00BA3A62" w:rsidP="00BA3A62">
      <w:pPr>
        <w:rPr>
          <w:rFonts w:ascii="Times New Roman" w:hAnsi="Times New Roman" w:cs="Times New Roman"/>
          <w:sz w:val="24"/>
          <w:szCs w:val="24"/>
        </w:rPr>
      </w:pPr>
      <w:r w:rsidRPr="00BA3A62">
        <w:rPr>
          <w:rFonts w:ascii="Times New Roman" w:hAnsi="Times New Roman" w:cs="Times New Roman"/>
          <w:sz w:val="24"/>
          <w:szCs w:val="24"/>
        </w:rPr>
        <w:t xml:space="preserve">The Township shall require a bond from the applicant in an amount deemed appropriate by the Board of Supervisors or its designee. The bond amount shall be no less than $1,000,000 and shall be provided for the payment of </w:t>
      </w:r>
      <w:proofErr w:type="gramStart"/>
      <w:r w:rsidRPr="00BA3A62">
        <w:rPr>
          <w:rFonts w:ascii="Times New Roman" w:hAnsi="Times New Roman" w:cs="Times New Roman"/>
          <w:sz w:val="24"/>
          <w:szCs w:val="24"/>
        </w:rPr>
        <w:t>any and all</w:t>
      </w:r>
      <w:proofErr w:type="gramEnd"/>
      <w:r w:rsidRPr="00BA3A62">
        <w:rPr>
          <w:rFonts w:ascii="Times New Roman" w:hAnsi="Times New Roman" w:cs="Times New Roman"/>
          <w:sz w:val="24"/>
          <w:szCs w:val="24"/>
        </w:rPr>
        <w:t xml:space="preserve"> damages caused to any person(s) and property by reason of the display and arising from any acts of the permittee or the permittee’s agents, employees, subcontractors, or volunteers.  The bond shall be in a form acceptable to the Township and no permit for the use of display fireworks shall be issued unless an acceptable bond is received by the Township.</w:t>
      </w:r>
    </w:p>
    <w:p w14:paraId="5D778DB7" w14:textId="02C9BFCC" w:rsidR="00E24C67" w:rsidRPr="00E24C67" w:rsidRDefault="00E24C67" w:rsidP="00BA3A62">
      <w:pPr>
        <w:rPr>
          <w:rFonts w:ascii="Times New Roman" w:hAnsi="Times New Roman" w:cs="Times New Roman"/>
          <w:b/>
          <w:bCs/>
          <w:sz w:val="28"/>
          <w:szCs w:val="28"/>
        </w:rPr>
      </w:pPr>
      <w:r>
        <w:rPr>
          <w:rFonts w:ascii="Times New Roman" w:hAnsi="Times New Roman" w:cs="Times New Roman"/>
          <w:b/>
          <w:bCs/>
          <w:sz w:val="28"/>
          <w:szCs w:val="28"/>
        </w:rPr>
        <w:t>Weather Delays</w:t>
      </w:r>
    </w:p>
    <w:p w14:paraId="40119AD6" w14:textId="117838FC" w:rsidR="00BA3A62" w:rsidRPr="00BA3A62" w:rsidRDefault="00BA3A62" w:rsidP="00BA3A62">
      <w:pPr>
        <w:rPr>
          <w:rFonts w:ascii="Times New Roman" w:hAnsi="Times New Roman" w:cs="Times New Roman"/>
          <w:sz w:val="24"/>
          <w:szCs w:val="24"/>
        </w:rPr>
      </w:pPr>
      <w:r w:rsidRPr="00BA3A62">
        <w:rPr>
          <w:rFonts w:ascii="Times New Roman" w:hAnsi="Times New Roman" w:cs="Times New Roman"/>
          <w:sz w:val="24"/>
          <w:szCs w:val="24"/>
        </w:rPr>
        <w:t xml:space="preserve">If by reason of unfavorable weather the display for which a permit has been granted does not take place at the time authorized, the permittee may apply to the Township within twenty-four (24) hours, setting forth under oath the fact that such display was not made, the reason, and request for a continuance of such permit for a specifically designated day, no later than one week </w:t>
      </w:r>
      <w:r w:rsidRPr="00BA3A62">
        <w:rPr>
          <w:rFonts w:ascii="Times New Roman" w:hAnsi="Times New Roman" w:cs="Times New Roman"/>
          <w:sz w:val="24"/>
          <w:szCs w:val="24"/>
        </w:rPr>
        <w:lastRenderedPageBreak/>
        <w:t xml:space="preserve">after the day fixed originally in said permit. </w:t>
      </w:r>
      <w:r w:rsidR="00581855">
        <w:rPr>
          <w:rFonts w:ascii="Times New Roman" w:hAnsi="Times New Roman" w:cs="Times New Roman"/>
          <w:sz w:val="24"/>
          <w:szCs w:val="24"/>
        </w:rPr>
        <w:t xml:space="preserve">An alternate date in the event of a weather or other delay must be specified when applying for a permit from the Township. </w:t>
      </w:r>
      <w:r w:rsidRPr="00BA3A62">
        <w:rPr>
          <w:rFonts w:ascii="Times New Roman" w:hAnsi="Times New Roman" w:cs="Times New Roman"/>
          <w:sz w:val="24"/>
          <w:szCs w:val="24"/>
        </w:rPr>
        <w:t xml:space="preserve">Upon receiving such application for a continuance, the Township shall extend the provisions of the permit to the day fixed in the application, no later than one week after the original day designated in the </w:t>
      </w:r>
      <w:proofErr w:type="gramStart"/>
      <w:r w:rsidRPr="00BA3A62">
        <w:rPr>
          <w:rFonts w:ascii="Times New Roman" w:hAnsi="Times New Roman" w:cs="Times New Roman"/>
          <w:sz w:val="24"/>
          <w:szCs w:val="24"/>
        </w:rPr>
        <w:t>permit, if</w:t>
      </w:r>
      <w:proofErr w:type="gramEnd"/>
      <w:r w:rsidRPr="00BA3A62">
        <w:rPr>
          <w:rFonts w:ascii="Times New Roman" w:hAnsi="Times New Roman" w:cs="Times New Roman"/>
          <w:sz w:val="24"/>
          <w:szCs w:val="24"/>
        </w:rPr>
        <w:t xml:space="preserve"> it believes the facts to be true. Such extension of time shall be granted without the payment of any additional fee or requiring any bond other than the one given for the original permit.  The provisions of the original bond shall extend to and cover all damages which may be caused by reason of said display taking place at the extended date in the same manner and to the same extent as if such display had taken place at the date originally fixed in the permit.</w:t>
      </w:r>
    </w:p>
    <w:p w14:paraId="7EDFA400" w14:textId="28B1F38A" w:rsidR="00E24C67" w:rsidRPr="00E24C67" w:rsidRDefault="00E24C67" w:rsidP="00BA3A62">
      <w:pPr>
        <w:rPr>
          <w:rFonts w:ascii="Times New Roman" w:hAnsi="Times New Roman" w:cs="Times New Roman"/>
          <w:b/>
          <w:bCs/>
          <w:sz w:val="28"/>
          <w:szCs w:val="28"/>
        </w:rPr>
      </w:pPr>
      <w:r>
        <w:rPr>
          <w:rFonts w:ascii="Times New Roman" w:hAnsi="Times New Roman" w:cs="Times New Roman"/>
          <w:b/>
          <w:bCs/>
          <w:sz w:val="28"/>
          <w:szCs w:val="28"/>
        </w:rPr>
        <w:t>Violators</w:t>
      </w:r>
    </w:p>
    <w:p w14:paraId="56A11CE5" w14:textId="4004174E" w:rsidR="00BA3A62" w:rsidRDefault="00BA3A62" w:rsidP="00BA3A62">
      <w:pPr>
        <w:rPr>
          <w:rFonts w:ascii="Times New Roman" w:hAnsi="Times New Roman" w:cs="Times New Roman"/>
          <w:sz w:val="24"/>
          <w:szCs w:val="24"/>
        </w:rPr>
      </w:pPr>
      <w:r w:rsidRPr="00BA3A62">
        <w:rPr>
          <w:rFonts w:ascii="Times New Roman" w:hAnsi="Times New Roman" w:cs="Times New Roman"/>
          <w:sz w:val="24"/>
          <w:szCs w:val="24"/>
        </w:rPr>
        <w:t>Any person violating the provisions of this Ordinance shall be guilty of a summary offense, and upon conviction thereof, shall be punished by a fine not exceeding $1,000.00 or by imprisonment not exceeding 30 days or by both such fine and imprisonment.</w:t>
      </w:r>
    </w:p>
    <w:p w14:paraId="77FECF71" w14:textId="1BB6DA67" w:rsidR="005E6B72" w:rsidRDefault="005E6B72" w:rsidP="00BA3A62">
      <w:pPr>
        <w:rPr>
          <w:rFonts w:ascii="Times New Roman" w:hAnsi="Times New Roman" w:cs="Times New Roman"/>
          <w:sz w:val="28"/>
          <w:szCs w:val="28"/>
        </w:rPr>
      </w:pPr>
      <w:r w:rsidRPr="005E6B72">
        <w:rPr>
          <w:rFonts w:ascii="Times New Roman" w:hAnsi="Times New Roman" w:cs="Times New Roman"/>
          <w:b/>
          <w:bCs/>
          <w:sz w:val="28"/>
          <w:szCs w:val="28"/>
        </w:rPr>
        <w:t>Notifications</w:t>
      </w:r>
    </w:p>
    <w:p w14:paraId="50E555A4" w14:textId="703F3F4B" w:rsidR="005E6B72" w:rsidRPr="005E6B72" w:rsidRDefault="005E6B72" w:rsidP="00BA3A62">
      <w:pPr>
        <w:rPr>
          <w:rFonts w:ascii="Times New Roman" w:hAnsi="Times New Roman" w:cs="Times New Roman"/>
          <w:sz w:val="24"/>
          <w:szCs w:val="24"/>
        </w:rPr>
      </w:pPr>
      <w:r>
        <w:rPr>
          <w:rFonts w:ascii="Times New Roman" w:hAnsi="Times New Roman" w:cs="Times New Roman"/>
          <w:sz w:val="24"/>
          <w:szCs w:val="24"/>
        </w:rPr>
        <w:t>After a permit is obtained from the Township, it is recommended that the Permittee planning to set off display fireworks formally notify all residents and businesses in the area contiguous to the location where the display fireworks will be discharged of the date, time, and duration of the display</w:t>
      </w:r>
      <w:r w:rsidR="00680B6C">
        <w:rPr>
          <w:rFonts w:ascii="Times New Roman" w:hAnsi="Times New Roman" w:cs="Times New Roman"/>
          <w:sz w:val="24"/>
          <w:szCs w:val="24"/>
        </w:rPr>
        <w:t xml:space="preserve"> </w:t>
      </w:r>
      <w:r w:rsidR="00680B6C" w:rsidRPr="00680B6C">
        <w:rPr>
          <w:rFonts w:ascii="Times New Roman" w:hAnsi="Times New Roman" w:cs="Times New Roman"/>
          <w:sz w:val="24"/>
          <w:szCs w:val="24"/>
          <w:highlight w:val="yellow"/>
        </w:rPr>
        <w:t>and post a sign on the property where the fireworks will be discharged alerting the public to the event’s date and time.</w:t>
      </w:r>
    </w:p>
    <w:p w14:paraId="7DDE71DA" w14:textId="01D3285A" w:rsidR="00BA3A62" w:rsidRPr="00E24C67" w:rsidRDefault="00E24C67" w:rsidP="00BA3A62">
      <w:pPr>
        <w:rPr>
          <w:rFonts w:ascii="Times New Roman" w:hAnsi="Times New Roman" w:cs="Times New Roman"/>
          <w:b/>
          <w:bCs/>
          <w:sz w:val="28"/>
          <w:szCs w:val="28"/>
        </w:rPr>
      </w:pPr>
      <w:r>
        <w:rPr>
          <w:rFonts w:ascii="Times New Roman" w:hAnsi="Times New Roman" w:cs="Times New Roman"/>
          <w:b/>
          <w:bCs/>
          <w:sz w:val="28"/>
          <w:szCs w:val="28"/>
        </w:rPr>
        <w:t>Repeal of Ordinances</w:t>
      </w:r>
    </w:p>
    <w:p w14:paraId="59C2B147" w14:textId="5D245037" w:rsidR="00BA3A62" w:rsidRPr="00BA3A62" w:rsidRDefault="00BA3A62" w:rsidP="00BA3A62">
      <w:pPr>
        <w:rPr>
          <w:rFonts w:ascii="Times New Roman" w:hAnsi="Times New Roman" w:cs="Times New Roman"/>
          <w:sz w:val="24"/>
          <w:szCs w:val="24"/>
        </w:rPr>
      </w:pPr>
      <w:r w:rsidRPr="00BA3A62">
        <w:rPr>
          <w:rFonts w:ascii="Times New Roman" w:hAnsi="Times New Roman" w:cs="Times New Roman"/>
          <w:sz w:val="24"/>
          <w:szCs w:val="24"/>
        </w:rPr>
        <w:t xml:space="preserve">All ordinances or parts of ordinances inconsistent herewith are hereby repealed. </w:t>
      </w:r>
    </w:p>
    <w:p w14:paraId="3936AAD4" w14:textId="77777777" w:rsidR="00680B6C" w:rsidRDefault="00E24C67" w:rsidP="00BA3A62">
      <w:pPr>
        <w:rPr>
          <w:rFonts w:ascii="Times New Roman" w:hAnsi="Times New Roman" w:cs="Times New Roman"/>
          <w:b/>
          <w:bCs/>
          <w:sz w:val="28"/>
          <w:szCs w:val="28"/>
        </w:rPr>
      </w:pPr>
      <w:r>
        <w:rPr>
          <w:rFonts w:ascii="Times New Roman" w:hAnsi="Times New Roman" w:cs="Times New Roman"/>
          <w:b/>
          <w:bCs/>
          <w:sz w:val="28"/>
          <w:szCs w:val="28"/>
        </w:rPr>
        <w:t>Effective Date</w:t>
      </w:r>
    </w:p>
    <w:p w14:paraId="37D35759" w14:textId="2E6D7BE4" w:rsidR="00BA3A62" w:rsidRPr="005E6B72" w:rsidRDefault="00BA3A62" w:rsidP="00BA3A62">
      <w:pPr>
        <w:rPr>
          <w:rFonts w:ascii="Times New Roman" w:hAnsi="Times New Roman" w:cs="Times New Roman"/>
          <w:b/>
          <w:bCs/>
          <w:sz w:val="28"/>
          <w:szCs w:val="28"/>
        </w:rPr>
      </w:pPr>
      <w:r w:rsidRPr="00BA3A62">
        <w:rPr>
          <w:rFonts w:ascii="Times New Roman" w:hAnsi="Times New Roman" w:cs="Times New Roman"/>
          <w:sz w:val="24"/>
          <w:szCs w:val="24"/>
        </w:rPr>
        <w:t xml:space="preserve">This Ordinance shall become effective </w:t>
      </w:r>
      <w:r w:rsidR="00A03D1A" w:rsidRPr="00581855">
        <w:rPr>
          <w:rFonts w:ascii="Times New Roman" w:hAnsi="Times New Roman" w:cs="Times New Roman"/>
          <w:sz w:val="24"/>
          <w:szCs w:val="24"/>
        </w:rPr>
        <w:t>Sixty (60) D</w:t>
      </w:r>
      <w:r w:rsidRPr="00581855">
        <w:rPr>
          <w:rFonts w:ascii="Times New Roman" w:hAnsi="Times New Roman" w:cs="Times New Roman"/>
          <w:sz w:val="24"/>
          <w:szCs w:val="24"/>
        </w:rPr>
        <w:t>ays</w:t>
      </w:r>
      <w:r w:rsidRPr="00BA3A62">
        <w:rPr>
          <w:rFonts w:ascii="Times New Roman" w:hAnsi="Times New Roman" w:cs="Times New Roman"/>
          <w:sz w:val="24"/>
          <w:szCs w:val="24"/>
        </w:rPr>
        <w:t xml:space="preserve"> after its passage or adoption.</w:t>
      </w:r>
    </w:p>
    <w:p w14:paraId="7D20A593" w14:textId="77777777" w:rsidR="005E6B72" w:rsidRDefault="005E6B72" w:rsidP="00581855">
      <w:pPr>
        <w:pStyle w:val="BodyText"/>
        <w:tabs>
          <w:tab w:val="left" w:pos="360"/>
        </w:tabs>
        <w:spacing w:after="240" w:line="288" w:lineRule="auto"/>
        <w:ind w:right="113"/>
        <w:jc w:val="both"/>
        <w:rPr>
          <w:rFonts w:ascii="Times New Roman" w:hAnsi="Times New Roman" w:cs="Times New Roman"/>
          <w:b/>
          <w:bCs/>
          <w:spacing w:val="-1"/>
        </w:rPr>
      </w:pPr>
    </w:p>
    <w:p w14:paraId="1BE754D1" w14:textId="77777777" w:rsidR="005E6B72" w:rsidRDefault="005E6B72" w:rsidP="00581855">
      <w:pPr>
        <w:pStyle w:val="BodyText"/>
        <w:tabs>
          <w:tab w:val="left" w:pos="360"/>
        </w:tabs>
        <w:spacing w:after="240" w:line="288" w:lineRule="auto"/>
        <w:ind w:right="113"/>
        <w:jc w:val="both"/>
        <w:rPr>
          <w:rFonts w:ascii="Times New Roman" w:hAnsi="Times New Roman" w:cs="Times New Roman"/>
          <w:b/>
          <w:bCs/>
          <w:spacing w:val="-1"/>
        </w:rPr>
      </w:pPr>
    </w:p>
    <w:p w14:paraId="61B09840" w14:textId="77777777" w:rsidR="005E6B72" w:rsidRDefault="005E6B72" w:rsidP="00581855">
      <w:pPr>
        <w:pStyle w:val="BodyText"/>
        <w:tabs>
          <w:tab w:val="left" w:pos="360"/>
        </w:tabs>
        <w:spacing w:after="240" w:line="288" w:lineRule="auto"/>
        <w:ind w:right="113"/>
        <w:jc w:val="both"/>
        <w:rPr>
          <w:rFonts w:ascii="Times New Roman" w:hAnsi="Times New Roman" w:cs="Times New Roman"/>
          <w:b/>
          <w:bCs/>
          <w:spacing w:val="-1"/>
        </w:rPr>
      </w:pPr>
    </w:p>
    <w:p w14:paraId="45B3E84F" w14:textId="77777777" w:rsidR="005E6B72" w:rsidRDefault="005E6B72" w:rsidP="00581855">
      <w:pPr>
        <w:pStyle w:val="BodyText"/>
        <w:tabs>
          <w:tab w:val="left" w:pos="360"/>
        </w:tabs>
        <w:spacing w:after="240" w:line="288" w:lineRule="auto"/>
        <w:ind w:right="113"/>
        <w:jc w:val="both"/>
        <w:rPr>
          <w:rFonts w:ascii="Times New Roman" w:hAnsi="Times New Roman" w:cs="Times New Roman"/>
          <w:b/>
          <w:bCs/>
          <w:spacing w:val="-1"/>
        </w:rPr>
      </w:pPr>
    </w:p>
    <w:p w14:paraId="40ABC459" w14:textId="77777777" w:rsidR="005E6B72" w:rsidRDefault="005E6B72" w:rsidP="00581855">
      <w:pPr>
        <w:pStyle w:val="BodyText"/>
        <w:tabs>
          <w:tab w:val="left" w:pos="360"/>
        </w:tabs>
        <w:spacing w:after="240" w:line="288" w:lineRule="auto"/>
        <w:ind w:right="113"/>
        <w:jc w:val="both"/>
        <w:rPr>
          <w:rFonts w:ascii="Times New Roman" w:hAnsi="Times New Roman" w:cs="Times New Roman"/>
          <w:b/>
          <w:bCs/>
          <w:spacing w:val="-1"/>
        </w:rPr>
      </w:pPr>
    </w:p>
    <w:p w14:paraId="2BA082A1" w14:textId="77777777" w:rsidR="005E6B72" w:rsidRDefault="005E6B72" w:rsidP="00581855">
      <w:pPr>
        <w:pStyle w:val="BodyText"/>
        <w:tabs>
          <w:tab w:val="left" w:pos="360"/>
        </w:tabs>
        <w:spacing w:after="240" w:line="288" w:lineRule="auto"/>
        <w:ind w:right="113"/>
        <w:jc w:val="both"/>
        <w:rPr>
          <w:rFonts w:ascii="Times New Roman" w:hAnsi="Times New Roman" w:cs="Times New Roman"/>
          <w:b/>
          <w:bCs/>
          <w:spacing w:val="-1"/>
        </w:rPr>
      </w:pPr>
    </w:p>
    <w:p w14:paraId="30FB0AD7" w14:textId="77777777" w:rsidR="005E6B72" w:rsidRDefault="005E6B72" w:rsidP="00581855">
      <w:pPr>
        <w:pStyle w:val="BodyText"/>
        <w:tabs>
          <w:tab w:val="left" w:pos="360"/>
        </w:tabs>
        <w:spacing w:after="240" w:line="288" w:lineRule="auto"/>
        <w:ind w:right="113"/>
        <w:jc w:val="both"/>
        <w:rPr>
          <w:rFonts w:ascii="Times New Roman" w:hAnsi="Times New Roman" w:cs="Times New Roman"/>
          <w:b/>
          <w:bCs/>
          <w:spacing w:val="-1"/>
        </w:rPr>
      </w:pPr>
    </w:p>
    <w:p w14:paraId="6965A12F" w14:textId="77777777" w:rsidR="005E6B72" w:rsidRDefault="005E6B72" w:rsidP="00581855">
      <w:pPr>
        <w:pStyle w:val="BodyText"/>
        <w:tabs>
          <w:tab w:val="left" w:pos="360"/>
        </w:tabs>
        <w:spacing w:after="240" w:line="288" w:lineRule="auto"/>
        <w:ind w:right="113"/>
        <w:jc w:val="both"/>
        <w:rPr>
          <w:rFonts w:ascii="Times New Roman" w:hAnsi="Times New Roman" w:cs="Times New Roman"/>
          <w:b/>
          <w:bCs/>
          <w:spacing w:val="-1"/>
        </w:rPr>
      </w:pPr>
    </w:p>
    <w:p w14:paraId="4F2625F1" w14:textId="77777777" w:rsidR="005E6B72" w:rsidRDefault="005E6B72" w:rsidP="00581855">
      <w:pPr>
        <w:pStyle w:val="BodyText"/>
        <w:tabs>
          <w:tab w:val="left" w:pos="360"/>
        </w:tabs>
        <w:spacing w:after="240" w:line="288" w:lineRule="auto"/>
        <w:ind w:right="113"/>
        <w:jc w:val="both"/>
        <w:rPr>
          <w:rFonts w:ascii="Times New Roman" w:hAnsi="Times New Roman" w:cs="Times New Roman"/>
          <w:b/>
          <w:bCs/>
          <w:spacing w:val="-1"/>
        </w:rPr>
      </w:pPr>
    </w:p>
    <w:p w14:paraId="29D7D6CC" w14:textId="7AE570D2" w:rsidR="0064361E" w:rsidRPr="00381AA7" w:rsidRDefault="0064361E" w:rsidP="00581855">
      <w:pPr>
        <w:pStyle w:val="BodyText"/>
        <w:tabs>
          <w:tab w:val="left" w:pos="360"/>
        </w:tabs>
        <w:spacing w:after="240" w:line="288" w:lineRule="auto"/>
        <w:ind w:right="113"/>
        <w:jc w:val="both"/>
        <w:rPr>
          <w:rFonts w:ascii="Times New Roman" w:hAnsi="Times New Roman" w:cs="Times New Roman"/>
          <w:b/>
          <w:bCs/>
          <w:spacing w:val="-1"/>
        </w:rPr>
      </w:pPr>
      <w:r w:rsidRPr="00381AA7">
        <w:rPr>
          <w:rFonts w:ascii="Times New Roman" w:hAnsi="Times New Roman" w:cs="Times New Roman"/>
          <w:b/>
          <w:bCs/>
          <w:spacing w:val="-1"/>
        </w:rPr>
        <w:t xml:space="preserve">BE IT ORDAINED AND ENACTED BY THE CLINTON TOWNSHIP BOARD OF SUPERVISORS this ________day of __________, 2021, that the preceding shall be enacted as part of the Clinton Township Consolidated Ordinances, entitled “Regulation of </w:t>
      </w:r>
      <w:r>
        <w:rPr>
          <w:rFonts w:ascii="Times New Roman" w:hAnsi="Times New Roman" w:cs="Times New Roman"/>
          <w:b/>
          <w:bCs/>
          <w:spacing w:val="-1"/>
        </w:rPr>
        <w:t>Display Fireworks</w:t>
      </w:r>
      <w:r w:rsidRPr="00381AA7">
        <w:rPr>
          <w:rFonts w:ascii="Times New Roman" w:hAnsi="Times New Roman" w:cs="Times New Roman"/>
          <w:b/>
          <w:bCs/>
          <w:spacing w:val="-1"/>
        </w:rPr>
        <w:t>”.</w:t>
      </w:r>
    </w:p>
    <w:p w14:paraId="794AFFAF" w14:textId="239EDD46" w:rsidR="00581855" w:rsidRDefault="00581855" w:rsidP="00581855">
      <w:pPr>
        <w:pStyle w:val="BodyText"/>
        <w:tabs>
          <w:tab w:val="left" w:pos="360"/>
        </w:tabs>
        <w:spacing w:after="240" w:line="288" w:lineRule="auto"/>
        <w:ind w:right="113"/>
        <w:jc w:val="both"/>
        <w:rPr>
          <w:rFonts w:ascii="Times New Roman" w:hAnsi="Times New Roman" w:cs="Times New Roman"/>
          <w:b/>
          <w:bCs/>
          <w:spacing w:val="-1"/>
        </w:rPr>
      </w:pPr>
      <w:r>
        <w:rPr>
          <w:rFonts w:ascii="Times New Roman" w:hAnsi="Times New Roman" w:cs="Times New Roman"/>
          <w:b/>
          <w:bCs/>
          <w:spacing w:val="-1"/>
        </w:rPr>
        <w:tab/>
      </w:r>
      <w:r>
        <w:rPr>
          <w:rFonts w:ascii="Times New Roman" w:hAnsi="Times New Roman" w:cs="Times New Roman"/>
          <w:b/>
          <w:bCs/>
          <w:spacing w:val="-1"/>
        </w:rPr>
        <w:tab/>
      </w:r>
      <w:r>
        <w:rPr>
          <w:rFonts w:ascii="Times New Roman" w:hAnsi="Times New Roman" w:cs="Times New Roman"/>
          <w:b/>
          <w:bCs/>
          <w:spacing w:val="-1"/>
        </w:rPr>
        <w:tab/>
      </w:r>
      <w:r w:rsidR="0064361E" w:rsidRPr="00381AA7">
        <w:rPr>
          <w:rFonts w:ascii="Times New Roman" w:hAnsi="Times New Roman" w:cs="Times New Roman"/>
          <w:b/>
          <w:bCs/>
          <w:spacing w:val="-1"/>
        </w:rPr>
        <w:tab/>
      </w:r>
      <w:r w:rsidR="0064361E" w:rsidRPr="00381AA7">
        <w:rPr>
          <w:rFonts w:ascii="Times New Roman" w:hAnsi="Times New Roman" w:cs="Times New Roman"/>
          <w:b/>
          <w:bCs/>
          <w:spacing w:val="-1"/>
        </w:rPr>
        <w:tab/>
      </w:r>
      <w:r w:rsidR="0064361E" w:rsidRPr="00381AA7">
        <w:rPr>
          <w:rFonts w:ascii="Times New Roman" w:hAnsi="Times New Roman" w:cs="Times New Roman"/>
          <w:b/>
          <w:bCs/>
          <w:spacing w:val="-1"/>
        </w:rPr>
        <w:tab/>
      </w:r>
      <w:r w:rsidR="0064361E" w:rsidRPr="00381AA7">
        <w:rPr>
          <w:rFonts w:ascii="Times New Roman" w:hAnsi="Times New Roman" w:cs="Times New Roman"/>
          <w:b/>
          <w:bCs/>
          <w:spacing w:val="-1"/>
        </w:rPr>
        <w:tab/>
      </w:r>
      <w:r w:rsidR="0064361E" w:rsidRPr="00381AA7">
        <w:rPr>
          <w:rFonts w:ascii="Times New Roman" w:hAnsi="Times New Roman" w:cs="Times New Roman"/>
          <w:b/>
          <w:bCs/>
          <w:spacing w:val="-1"/>
        </w:rPr>
        <w:tab/>
      </w:r>
      <w:r w:rsidR="0064361E" w:rsidRPr="00381AA7">
        <w:rPr>
          <w:rFonts w:ascii="Times New Roman" w:hAnsi="Times New Roman" w:cs="Times New Roman"/>
          <w:b/>
          <w:bCs/>
          <w:spacing w:val="-1"/>
        </w:rPr>
        <w:tab/>
      </w:r>
      <w:r w:rsidR="0064361E" w:rsidRPr="00381AA7">
        <w:rPr>
          <w:rFonts w:ascii="Times New Roman" w:hAnsi="Times New Roman" w:cs="Times New Roman"/>
          <w:b/>
          <w:bCs/>
          <w:spacing w:val="-1"/>
        </w:rPr>
        <w:tab/>
        <w:t xml:space="preserve">CLINTON TOWNSHIP </w:t>
      </w:r>
    </w:p>
    <w:p w14:paraId="1926229F" w14:textId="1C0F294E" w:rsidR="0064361E" w:rsidRPr="00381AA7" w:rsidRDefault="00581855" w:rsidP="00581855">
      <w:pPr>
        <w:pStyle w:val="BodyText"/>
        <w:tabs>
          <w:tab w:val="left" w:pos="360"/>
        </w:tabs>
        <w:spacing w:after="240" w:line="288" w:lineRule="auto"/>
        <w:ind w:right="113"/>
        <w:jc w:val="both"/>
        <w:rPr>
          <w:rFonts w:ascii="Times New Roman" w:hAnsi="Times New Roman" w:cs="Times New Roman"/>
          <w:b/>
          <w:bCs/>
          <w:spacing w:val="-1"/>
        </w:rPr>
      </w:pPr>
      <w:r>
        <w:rPr>
          <w:rFonts w:ascii="Times New Roman" w:hAnsi="Times New Roman" w:cs="Times New Roman"/>
          <w:b/>
          <w:bCs/>
          <w:spacing w:val="-1"/>
        </w:rPr>
        <w:t>ATTEST</w:t>
      </w:r>
      <w:r>
        <w:rPr>
          <w:rFonts w:ascii="Times New Roman" w:hAnsi="Times New Roman" w:cs="Times New Roman"/>
          <w:b/>
          <w:bCs/>
          <w:spacing w:val="-1"/>
        </w:rPr>
        <w:tab/>
      </w:r>
      <w:r>
        <w:rPr>
          <w:rFonts w:ascii="Times New Roman" w:hAnsi="Times New Roman" w:cs="Times New Roman"/>
          <w:b/>
          <w:bCs/>
          <w:spacing w:val="-1"/>
        </w:rPr>
        <w:tab/>
      </w:r>
      <w:r>
        <w:rPr>
          <w:rFonts w:ascii="Times New Roman" w:hAnsi="Times New Roman" w:cs="Times New Roman"/>
          <w:b/>
          <w:bCs/>
          <w:spacing w:val="-1"/>
        </w:rPr>
        <w:tab/>
      </w:r>
      <w:r>
        <w:rPr>
          <w:rFonts w:ascii="Times New Roman" w:hAnsi="Times New Roman" w:cs="Times New Roman"/>
          <w:b/>
          <w:bCs/>
          <w:spacing w:val="-1"/>
        </w:rPr>
        <w:tab/>
      </w:r>
      <w:r>
        <w:rPr>
          <w:rFonts w:ascii="Times New Roman" w:hAnsi="Times New Roman" w:cs="Times New Roman"/>
          <w:b/>
          <w:bCs/>
          <w:spacing w:val="-1"/>
        </w:rPr>
        <w:tab/>
      </w:r>
      <w:r>
        <w:rPr>
          <w:rFonts w:ascii="Times New Roman" w:hAnsi="Times New Roman" w:cs="Times New Roman"/>
          <w:b/>
          <w:bCs/>
          <w:spacing w:val="-1"/>
        </w:rPr>
        <w:tab/>
      </w:r>
      <w:r>
        <w:rPr>
          <w:rFonts w:ascii="Times New Roman" w:hAnsi="Times New Roman" w:cs="Times New Roman"/>
          <w:b/>
          <w:bCs/>
          <w:spacing w:val="-1"/>
        </w:rPr>
        <w:tab/>
      </w:r>
      <w:r>
        <w:rPr>
          <w:rFonts w:ascii="Times New Roman" w:hAnsi="Times New Roman" w:cs="Times New Roman"/>
          <w:b/>
          <w:bCs/>
          <w:spacing w:val="-1"/>
        </w:rPr>
        <w:tab/>
      </w:r>
      <w:r w:rsidR="0064361E" w:rsidRPr="00381AA7">
        <w:rPr>
          <w:rFonts w:ascii="Times New Roman" w:hAnsi="Times New Roman" w:cs="Times New Roman"/>
          <w:b/>
          <w:bCs/>
          <w:spacing w:val="-1"/>
        </w:rPr>
        <w:t>BOARD OF SUPERVISORS</w:t>
      </w:r>
    </w:p>
    <w:p w14:paraId="670AE6DB" w14:textId="77777777" w:rsidR="0064361E" w:rsidRPr="00381AA7" w:rsidRDefault="0064361E" w:rsidP="0064361E">
      <w:pPr>
        <w:pStyle w:val="BodyText"/>
        <w:tabs>
          <w:tab w:val="left" w:pos="360"/>
        </w:tabs>
        <w:spacing w:after="240" w:line="288" w:lineRule="auto"/>
        <w:ind w:left="360" w:right="113"/>
        <w:jc w:val="both"/>
        <w:rPr>
          <w:rFonts w:ascii="Times New Roman" w:hAnsi="Times New Roman" w:cs="Times New Roman"/>
          <w:b/>
          <w:bCs/>
          <w:spacing w:val="-1"/>
        </w:rPr>
      </w:pPr>
    </w:p>
    <w:p w14:paraId="28474922" w14:textId="77777777" w:rsidR="0064361E" w:rsidRPr="00381AA7" w:rsidRDefault="0064361E" w:rsidP="0064361E">
      <w:pPr>
        <w:pStyle w:val="BodyText"/>
        <w:tabs>
          <w:tab w:val="left" w:pos="360"/>
        </w:tabs>
        <w:spacing w:after="240" w:line="288" w:lineRule="auto"/>
        <w:ind w:left="360" w:right="113"/>
        <w:jc w:val="both"/>
        <w:rPr>
          <w:rFonts w:ascii="Times New Roman" w:hAnsi="Times New Roman" w:cs="Times New Roman"/>
          <w:b/>
          <w:bCs/>
          <w:spacing w:val="-1"/>
        </w:rPr>
      </w:pPr>
      <w:r w:rsidRPr="00381AA7">
        <w:rPr>
          <w:rFonts w:ascii="Times New Roman" w:hAnsi="Times New Roman" w:cs="Times New Roman"/>
          <w:b/>
          <w:bCs/>
          <w:spacing w:val="-1"/>
        </w:rPr>
        <w:t>___________________________</w:t>
      </w:r>
    </w:p>
    <w:p w14:paraId="51CD7491" w14:textId="77777777" w:rsidR="0064361E" w:rsidRPr="00381AA7" w:rsidRDefault="0064361E" w:rsidP="0064361E">
      <w:pPr>
        <w:pStyle w:val="BodyText"/>
        <w:tabs>
          <w:tab w:val="left" w:pos="360"/>
        </w:tabs>
        <w:spacing w:after="240" w:line="288" w:lineRule="auto"/>
        <w:ind w:left="360" w:right="113"/>
        <w:jc w:val="both"/>
        <w:rPr>
          <w:rFonts w:ascii="Times New Roman" w:hAnsi="Times New Roman" w:cs="Times New Roman"/>
          <w:b/>
          <w:bCs/>
          <w:spacing w:val="-1"/>
        </w:rPr>
      </w:pPr>
      <w:r w:rsidRPr="00381AA7">
        <w:rPr>
          <w:rFonts w:ascii="Times New Roman" w:hAnsi="Times New Roman" w:cs="Times New Roman"/>
          <w:b/>
          <w:bCs/>
          <w:spacing w:val="-1"/>
        </w:rPr>
        <w:t>Township Manager/Secretary</w:t>
      </w:r>
      <w:r w:rsidRPr="00381AA7">
        <w:rPr>
          <w:rFonts w:ascii="Times New Roman" w:hAnsi="Times New Roman" w:cs="Times New Roman"/>
          <w:b/>
          <w:bCs/>
          <w:spacing w:val="-1"/>
        </w:rPr>
        <w:tab/>
      </w:r>
      <w:r w:rsidRPr="00381AA7">
        <w:rPr>
          <w:rFonts w:ascii="Times New Roman" w:hAnsi="Times New Roman" w:cs="Times New Roman"/>
          <w:b/>
          <w:bCs/>
          <w:spacing w:val="-1"/>
        </w:rPr>
        <w:tab/>
      </w:r>
      <w:r w:rsidRPr="00381AA7">
        <w:rPr>
          <w:rFonts w:ascii="Times New Roman" w:hAnsi="Times New Roman" w:cs="Times New Roman"/>
          <w:b/>
          <w:bCs/>
          <w:spacing w:val="-1"/>
        </w:rPr>
        <w:tab/>
      </w:r>
      <w:r w:rsidRPr="00381AA7">
        <w:rPr>
          <w:rFonts w:ascii="Times New Roman" w:hAnsi="Times New Roman" w:cs="Times New Roman"/>
          <w:b/>
          <w:bCs/>
          <w:spacing w:val="-1"/>
        </w:rPr>
        <w:tab/>
        <w:t>By: _________________________</w:t>
      </w:r>
    </w:p>
    <w:p w14:paraId="51FDC900" w14:textId="77777777" w:rsidR="0064361E" w:rsidRPr="00381AA7" w:rsidRDefault="0064361E" w:rsidP="0064361E">
      <w:pPr>
        <w:pStyle w:val="BodyText"/>
        <w:tabs>
          <w:tab w:val="left" w:pos="360"/>
        </w:tabs>
        <w:spacing w:after="240" w:line="288" w:lineRule="auto"/>
        <w:ind w:left="360" w:right="113"/>
        <w:jc w:val="both"/>
        <w:rPr>
          <w:rFonts w:ascii="Times New Roman" w:hAnsi="Times New Roman" w:cs="Times New Roman"/>
          <w:b/>
          <w:bCs/>
          <w:spacing w:val="-1"/>
        </w:rPr>
      </w:pPr>
      <w:r w:rsidRPr="00381AA7">
        <w:rPr>
          <w:rFonts w:ascii="Times New Roman" w:hAnsi="Times New Roman" w:cs="Times New Roman"/>
          <w:b/>
          <w:bCs/>
          <w:spacing w:val="-1"/>
        </w:rPr>
        <w:tab/>
      </w:r>
      <w:r w:rsidRPr="00381AA7">
        <w:rPr>
          <w:rFonts w:ascii="Times New Roman" w:hAnsi="Times New Roman" w:cs="Times New Roman"/>
          <w:b/>
          <w:bCs/>
          <w:spacing w:val="-1"/>
        </w:rPr>
        <w:tab/>
      </w:r>
      <w:r w:rsidRPr="00381AA7">
        <w:rPr>
          <w:rFonts w:ascii="Times New Roman" w:hAnsi="Times New Roman" w:cs="Times New Roman"/>
          <w:b/>
          <w:bCs/>
          <w:spacing w:val="-1"/>
        </w:rPr>
        <w:tab/>
      </w:r>
      <w:r w:rsidRPr="00381AA7">
        <w:rPr>
          <w:rFonts w:ascii="Times New Roman" w:hAnsi="Times New Roman" w:cs="Times New Roman"/>
          <w:b/>
          <w:bCs/>
          <w:spacing w:val="-1"/>
        </w:rPr>
        <w:tab/>
      </w:r>
      <w:r w:rsidRPr="00381AA7">
        <w:rPr>
          <w:rFonts w:ascii="Times New Roman" w:hAnsi="Times New Roman" w:cs="Times New Roman"/>
          <w:b/>
          <w:bCs/>
          <w:spacing w:val="-1"/>
        </w:rPr>
        <w:tab/>
      </w:r>
      <w:r w:rsidRPr="00381AA7">
        <w:rPr>
          <w:rFonts w:ascii="Times New Roman" w:hAnsi="Times New Roman" w:cs="Times New Roman"/>
          <w:b/>
          <w:bCs/>
          <w:spacing w:val="-1"/>
        </w:rPr>
        <w:tab/>
      </w:r>
      <w:r w:rsidRPr="00381AA7">
        <w:rPr>
          <w:rFonts w:ascii="Times New Roman" w:hAnsi="Times New Roman" w:cs="Times New Roman"/>
          <w:b/>
          <w:bCs/>
          <w:spacing w:val="-1"/>
        </w:rPr>
        <w:tab/>
      </w:r>
      <w:r w:rsidRPr="00381AA7">
        <w:rPr>
          <w:rFonts w:ascii="Times New Roman" w:hAnsi="Times New Roman" w:cs="Times New Roman"/>
          <w:b/>
          <w:bCs/>
          <w:spacing w:val="-1"/>
        </w:rPr>
        <w:tab/>
      </w:r>
      <w:r w:rsidRPr="00381AA7">
        <w:rPr>
          <w:rFonts w:ascii="Times New Roman" w:hAnsi="Times New Roman" w:cs="Times New Roman"/>
          <w:b/>
          <w:bCs/>
          <w:spacing w:val="-1"/>
        </w:rPr>
        <w:tab/>
        <w:t>Chairperson</w:t>
      </w:r>
    </w:p>
    <w:p w14:paraId="1014D52D" w14:textId="77777777" w:rsidR="0064361E" w:rsidRPr="00381AA7" w:rsidRDefault="0064361E" w:rsidP="0064361E">
      <w:pPr>
        <w:pStyle w:val="BodyText"/>
        <w:tabs>
          <w:tab w:val="left" w:pos="360"/>
        </w:tabs>
        <w:spacing w:after="240" w:line="288" w:lineRule="auto"/>
        <w:ind w:left="360" w:right="113"/>
        <w:jc w:val="both"/>
        <w:rPr>
          <w:rFonts w:ascii="Times New Roman" w:hAnsi="Times New Roman" w:cs="Times New Roman"/>
          <w:b/>
          <w:bCs/>
          <w:spacing w:val="-1"/>
        </w:rPr>
      </w:pPr>
      <w:r w:rsidRPr="00381AA7">
        <w:rPr>
          <w:rFonts w:ascii="Times New Roman" w:hAnsi="Times New Roman" w:cs="Times New Roman"/>
          <w:b/>
          <w:bCs/>
          <w:spacing w:val="-1"/>
        </w:rPr>
        <w:t>(SEAL)</w:t>
      </w:r>
      <w:r w:rsidRPr="00381AA7">
        <w:rPr>
          <w:rFonts w:ascii="Times New Roman" w:hAnsi="Times New Roman" w:cs="Times New Roman"/>
          <w:b/>
          <w:bCs/>
          <w:spacing w:val="-1"/>
        </w:rPr>
        <w:tab/>
      </w:r>
      <w:r w:rsidRPr="00381AA7">
        <w:rPr>
          <w:rFonts w:ascii="Times New Roman" w:hAnsi="Times New Roman" w:cs="Times New Roman"/>
          <w:b/>
          <w:bCs/>
          <w:spacing w:val="-1"/>
        </w:rPr>
        <w:tab/>
      </w:r>
      <w:r w:rsidRPr="00381AA7">
        <w:rPr>
          <w:rFonts w:ascii="Times New Roman" w:hAnsi="Times New Roman" w:cs="Times New Roman"/>
          <w:b/>
          <w:bCs/>
          <w:spacing w:val="-1"/>
        </w:rPr>
        <w:tab/>
      </w:r>
      <w:r w:rsidRPr="00381AA7">
        <w:rPr>
          <w:rFonts w:ascii="Times New Roman" w:hAnsi="Times New Roman" w:cs="Times New Roman"/>
          <w:b/>
          <w:bCs/>
          <w:spacing w:val="-1"/>
        </w:rPr>
        <w:tab/>
      </w:r>
      <w:r w:rsidRPr="00381AA7">
        <w:rPr>
          <w:rFonts w:ascii="Times New Roman" w:hAnsi="Times New Roman" w:cs="Times New Roman"/>
          <w:b/>
          <w:bCs/>
          <w:spacing w:val="-1"/>
        </w:rPr>
        <w:tab/>
      </w:r>
      <w:r w:rsidRPr="00381AA7">
        <w:rPr>
          <w:rFonts w:ascii="Times New Roman" w:hAnsi="Times New Roman" w:cs="Times New Roman"/>
          <w:b/>
          <w:bCs/>
          <w:spacing w:val="-1"/>
        </w:rPr>
        <w:tab/>
      </w:r>
      <w:r w:rsidRPr="00381AA7">
        <w:rPr>
          <w:rFonts w:ascii="Times New Roman" w:hAnsi="Times New Roman" w:cs="Times New Roman"/>
          <w:b/>
          <w:bCs/>
          <w:spacing w:val="-1"/>
        </w:rPr>
        <w:tab/>
        <w:t>By:  _________________________</w:t>
      </w:r>
    </w:p>
    <w:p w14:paraId="0A42E077" w14:textId="77777777" w:rsidR="0064361E" w:rsidRPr="00381AA7" w:rsidRDefault="0064361E" w:rsidP="0064361E">
      <w:pPr>
        <w:pStyle w:val="BodyText"/>
        <w:tabs>
          <w:tab w:val="left" w:pos="360"/>
        </w:tabs>
        <w:spacing w:after="240" w:line="288" w:lineRule="auto"/>
        <w:ind w:left="360" w:right="113"/>
        <w:jc w:val="both"/>
        <w:rPr>
          <w:rFonts w:ascii="Times New Roman" w:hAnsi="Times New Roman" w:cs="Times New Roman"/>
          <w:b/>
          <w:bCs/>
          <w:spacing w:val="-1"/>
        </w:rPr>
      </w:pPr>
      <w:r w:rsidRPr="00381AA7">
        <w:rPr>
          <w:rFonts w:ascii="Times New Roman" w:hAnsi="Times New Roman" w:cs="Times New Roman"/>
          <w:b/>
          <w:bCs/>
          <w:spacing w:val="-1"/>
        </w:rPr>
        <w:tab/>
      </w:r>
      <w:r w:rsidRPr="00381AA7">
        <w:rPr>
          <w:rFonts w:ascii="Times New Roman" w:hAnsi="Times New Roman" w:cs="Times New Roman"/>
          <w:b/>
          <w:bCs/>
          <w:spacing w:val="-1"/>
        </w:rPr>
        <w:tab/>
      </w:r>
      <w:r w:rsidRPr="00381AA7">
        <w:rPr>
          <w:rFonts w:ascii="Times New Roman" w:hAnsi="Times New Roman" w:cs="Times New Roman"/>
          <w:b/>
          <w:bCs/>
          <w:spacing w:val="-1"/>
        </w:rPr>
        <w:tab/>
      </w:r>
      <w:r w:rsidRPr="00381AA7">
        <w:rPr>
          <w:rFonts w:ascii="Times New Roman" w:hAnsi="Times New Roman" w:cs="Times New Roman"/>
          <w:b/>
          <w:bCs/>
          <w:spacing w:val="-1"/>
        </w:rPr>
        <w:tab/>
      </w:r>
      <w:r w:rsidRPr="00381AA7">
        <w:rPr>
          <w:rFonts w:ascii="Times New Roman" w:hAnsi="Times New Roman" w:cs="Times New Roman"/>
          <w:b/>
          <w:bCs/>
          <w:spacing w:val="-1"/>
        </w:rPr>
        <w:tab/>
      </w:r>
      <w:r w:rsidRPr="00381AA7">
        <w:rPr>
          <w:rFonts w:ascii="Times New Roman" w:hAnsi="Times New Roman" w:cs="Times New Roman"/>
          <w:b/>
          <w:bCs/>
          <w:spacing w:val="-1"/>
        </w:rPr>
        <w:tab/>
      </w:r>
      <w:r w:rsidRPr="00381AA7">
        <w:rPr>
          <w:rFonts w:ascii="Times New Roman" w:hAnsi="Times New Roman" w:cs="Times New Roman"/>
          <w:b/>
          <w:bCs/>
          <w:spacing w:val="-1"/>
        </w:rPr>
        <w:tab/>
      </w:r>
      <w:r w:rsidRPr="00381AA7">
        <w:rPr>
          <w:rFonts w:ascii="Times New Roman" w:hAnsi="Times New Roman" w:cs="Times New Roman"/>
          <w:b/>
          <w:bCs/>
          <w:spacing w:val="-1"/>
        </w:rPr>
        <w:tab/>
      </w:r>
      <w:r w:rsidRPr="00381AA7">
        <w:rPr>
          <w:rFonts w:ascii="Times New Roman" w:hAnsi="Times New Roman" w:cs="Times New Roman"/>
          <w:b/>
          <w:bCs/>
          <w:spacing w:val="-1"/>
        </w:rPr>
        <w:tab/>
        <w:t>Vice Chairman</w:t>
      </w:r>
    </w:p>
    <w:p w14:paraId="42A9E2C9" w14:textId="77777777" w:rsidR="0064361E" w:rsidRPr="00381AA7" w:rsidRDefault="0064361E" w:rsidP="0064361E">
      <w:pPr>
        <w:pStyle w:val="BodyText"/>
        <w:tabs>
          <w:tab w:val="left" w:pos="360"/>
        </w:tabs>
        <w:spacing w:after="240" w:line="288" w:lineRule="auto"/>
        <w:ind w:left="360" w:right="113"/>
        <w:jc w:val="both"/>
        <w:rPr>
          <w:rFonts w:ascii="Times New Roman" w:hAnsi="Times New Roman" w:cs="Times New Roman"/>
          <w:b/>
          <w:bCs/>
          <w:spacing w:val="-1"/>
        </w:rPr>
      </w:pPr>
      <w:r w:rsidRPr="00381AA7">
        <w:rPr>
          <w:rFonts w:ascii="Times New Roman" w:hAnsi="Times New Roman" w:cs="Times New Roman"/>
          <w:b/>
          <w:bCs/>
          <w:spacing w:val="-1"/>
        </w:rPr>
        <w:tab/>
      </w:r>
      <w:r w:rsidRPr="00381AA7">
        <w:rPr>
          <w:rFonts w:ascii="Times New Roman" w:hAnsi="Times New Roman" w:cs="Times New Roman"/>
          <w:b/>
          <w:bCs/>
          <w:spacing w:val="-1"/>
        </w:rPr>
        <w:tab/>
      </w:r>
      <w:r w:rsidRPr="00381AA7">
        <w:rPr>
          <w:rFonts w:ascii="Times New Roman" w:hAnsi="Times New Roman" w:cs="Times New Roman"/>
          <w:b/>
          <w:bCs/>
          <w:spacing w:val="-1"/>
        </w:rPr>
        <w:tab/>
      </w:r>
      <w:r w:rsidRPr="00381AA7">
        <w:rPr>
          <w:rFonts w:ascii="Times New Roman" w:hAnsi="Times New Roman" w:cs="Times New Roman"/>
          <w:b/>
          <w:bCs/>
          <w:spacing w:val="-1"/>
        </w:rPr>
        <w:tab/>
      </w:r>
      <w:r w:rsidRPr="00381AA7">
        <w:rPr>
          <w:rFonts w:ascii="Times New Roman" w:hAnsi="Times New Roman" w:cs="Times New Roman"/>
          <w:b/>
          <w:bCs/>
          <w:spacing w:val="-1"/>
        </w:rPr>
        <w:tab/>
      </w:r>
      <w:r w:rsidRPr="00381AA7">
        <w:rPr>
          <w:rFonts w:ascii="Times New Roman" w:hAnsi="Times New Roman" w:cs="Times New Roman"/>
          <w:b/>
          <w:bCs/>
          <w:spacing w:val="-1"/>
        </w:rPr>
        <w:tab/>
      </w:r>
      <w:r w:rsidRPr="00381AA7">
        <w:rPr>
          <w:rFonts w:ascii="Times New Roman" w:hAnsi="Times New Roman" w:cs="Times New Roman"/>
          <w:b/>
          <w:bCs/>
          <w:spacing w:val="-1"/>
        </w:rPr>
        <w:tab/>
      </w:r>
      <w:r w:rsidRPr="00381AA7">
        <w:rPr>
          <w:rFonts w:ascii="Times New Roman" w:hAnsi="Times New Roman" w:cs="Times New Roman"/>
          <w:b/>
          <w:bCs/>
          <w:spacing w:val="-1"/>
        </w:rPr>
        <w:tab/>
        <w:t>By:  _________________________</w:t>
      </w:r>
    </w:p>
    <w:p w14:paraId="0A6E23A5" w14:textId="77777777" w:rsidR="0064361E" w:rsidRPr="00381AA7" w:rsidRDefault="0064361E" w:rsidP="0064361E">
      <w:pPr>
        <w:pStyle w:val="BodyText"/>
        <w:tabs>
          <w:tab w:val="left" w:pos="360"/>
        </w:tabs>
        <w:spacing w:after="240" w:line="288" w:lineRule="auto"/>
        <w:ind w:left="360" w:right="113"/>
        <w:jc w:val="both"/>
        <w:rPr>
          <w:rFonts w:ascii="Times New Roman" w:hAnsi="Times New Roman" w:cs="Times New Roman"/>
          <w:b/>
          <w:bCs/>
          <w:spacing w:val="-1"/>
        </w:rPr>
      </w:pPr>
      <w:r w:rsidRPr="00381AA7">
        <w:rPr>
          <w:rFonts w:ascii="Times New Roman" w:hAnsi="Times New Roman" w:cs="Times New Roman"/>
          <w:b/>
          <w:bCs/>
          <w:spacing w:val="-1"/>
        </w:rPr>
        <w:tab/>
      </w:r>
      <w:r w:rsidRPr="00381AA7">
        <w:rPr>
          <w:rFonts w:ascii="Times New Roman" w:hAnsi="Times New Roman" w:cs="Times New Roman"/>
          <w:b/>
          <w:bCs/>
          <w:spacing w:val="-1"/>
        </w:rPr>
        <w:tab/>
      </w:r>
      <w:r w:rsidRPr="00381AA7">
        <w:rPr>
          <w:rFonts w:ascii="Times New Roman" w:hAnsi="Times New Roman" w:cs="Times New Roman"/>
          <w:b/>
          <w:bCs/>
          <w:spacing w:val="-1"/>
        </w:rPr>
        <w:tab/>
      </w:r>
      <w:r w:rsidRPr="00381AA7">
        <w:rPr>
          <w:rFonts w:ascii="Times New Roman" w:hAnsi="Times New Roman" w:cs="Times New Roman"/>
          <w:b/>
          <w:bCs/>
          <w:spacing w:val="-1"/>
        </w:rPr>
        <w:tab/>
      </w:r>
      <w:r w:rsidRPr="00381AA7">
        <w:rPr>
          <w:rFonts w:ascii="Times New Roman" w:hAnsi="Times New Roman" w:cs="Times New Roman"/>
          <w:b/>
          <w:bCs/>
          <w:spacing w:val="-1"/>
        </w:rPr>
        <w:tab/>
      </w:r>
      <w:r w:rsidRPr="00381AA7">
        <w:rPr>
          <w:rFonts w:ascii="Times New Roman" w:hAnsi="Times New Roman" w:cs="Times New Roman"/>
          <w:b/>
          <w:bCs/>
          <w:spacing w:val="-1"/>
        </w:rPr>
        <w:tab/>
      </w:r>
      <w:r w:rsidRPr="00381AA7">
        <w:rPr>
          <w:rFonts w:ascii="Times New Roman" w:hAnsi="Times New Roman" w:cs="Times New Roman"/>
          <w:b/>
          <w:bCs/>
          <w:spacing w:val="-1"/>
        </w:rPr>
        <w:tab/>
      </w:r>
      <w:r w:rsidRPr="00381AA7">
        <w:rPr>
          <w:rFonts w:ascii="Times New Roman" w:hAnsi="Times New Roman" w:cs="Times New Roman"/>
          <w:b/>
          <w:bCs/>
          <w:spacing w:val="-1"/>
        </w:rPr>
        <w:tab/>
      </w:r>
      <w:r w:rsidRPr="00381AA7">
        <w:rPr>
          <w:rFonts w:ascii="Times New Roman" w:hAnsi="Times New Roman" w:cs="Times New Roman"/>
          <w:b/>
          <w:bCs/>
          <w:spacing w:val="-1"/>
        </w:rPr>
        <w:tab/>
        <w:t>Supervisor</w:t>
      </w:r>
    </w:p>
    <w:p w14:paraId="1D7B9A36" w14:textId="77777777" w:rsidR="0064361E" w:rsidRPr="00BA3A62" w:rsidRDefault="0064361E">
      <w:pPr>
        <w:rPr>
          <w:rFonts w:ascii="Times New Roman" w:hAnsi="Times New Roman" w:cs="Times New Roman"/>
          <w:sz w:val="24"/>
          <w:szCs w:val="24"/>
        </w:rPr>
      </w:pPr>
    </w:p>
    <w:sectPr w:rsidR="0064361E" w:rsidRPr="00BA3A62">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173AB" w14:textId="77777777" w:rsidR="004A150F" w:rsidRDefault="004A150F" w:rsidP="00CF55B1">
      <w:pPr>
        <w:spacing w:after="0" w:line="240" w:lineRule="auto"/>
      </w:pPr>
      <w:r>
        <w:separator/>
      </w:r>
    </w:p>
  </w:endnote>
  <w:endnote w:type="continuationSeparator" w:id="0">
    <w:p w14:paraId="2698B3E6" w14:textId="77777777" w:rsidR="004A150F" w:rsidRDefault="004A150F" w:rsidP="00CF5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DejaVu Sans">
    <w:altName w:val="Verdana"/>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994557"/>
      <w:docPartObj>
        <w:docPartGallery w:val="Page Numbers (Bottom of Page)"/>
        <w:docPartUnique/>
      </w:docPartObj>
    </w:sdtPr>
    <w:sdtEndPr>
      <w:rPr>
        <w:noProof/>
      </w:rPr>
    </w:sdtEndPr>
    <w:sdtContent>
      <w:p w14:paraId="443D35F1" w14:textId="0FD624F8" w:rsidR="00680B6C" w:rsidRDefault="00680B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59149A" w14:textId="77777777" w:rsidR="00CF55B1" w:rsidRDefault="00CF5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BE59D" w14:textId="77777777" w:rsidR="004A150F" w:rsidRDefault="004A150F" w:rsidP="00CF55B1">
      <w:pPr>
        <w:spacing w:after="0" w:line="240" w:lineRule="auto"/>
      </w:pPr>
      <w:r>
        <w:separator/>
      </w:r>
    </w:p>
  </w:footnote>
  <w:footnote w:type="continuationSeparator" w:id="0">
    <w:p w14:paraId="18AC63E9" w14:textId="77777777" w:rsidR="004A150F" w:rsidRDefault="004A150F" w:rsidP="00CF5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CE67" w14:textId="63744254" w:rsidR="00CF55B1" w:rsidRDefault="00357319">
    <w:pPr>
      <w:pStyle w:val="Header"/>
    </w:pPr>
    <w:r>
      <w:rPr>
        <w:noProof/>
      </w:rPr>
      <w:pict w14:anchorId="359D02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965907" o:spid="_x0000_s1026" type="#_x0000_t136" style="position:absolute;margin-left:0;margin-top:0;width:329.9pt;height:329.9pt;rotation:315;z-index:-251655168;mso-position-horizontal:center;mso-position-horizontal-relative:margin;mso-position-vertical:center;mso-position-vertical-relative:margin" o:allowincell="f" fillcolor="#00b0f0"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EC3B" w14:textId="72FEEFB3" w:rsidR="00CF55B1" w:rsidRDefault="00357319">
    <w:pPr>
      <w:pStyle w:val="Header"/>
    </w:pPr>
    <w:r>
      <w:rPr>
        <w:noProof/>
      </w:rPr>
      <w:pict w14:anchorId="46B398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965908" o:spid="_x0000_s1027" type="#_x0000_t136" style="position:absolute;margin-left:0;margin-top:0;width:329.9pt;height:329.9pt;rotation:315;z-index:-251653120;mso-position-horizontal:center;mso-position-horizontal-relative:margin;mso-position-vertical:center;mso-position-vertical-relative:margin" o:allowincell="f" fillcolor="#00b0f0"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E424" w14:textId="6A6554E7" w:rsidR="00CF55B1" w:rsidRDefault="00357319">
    <w:pPr>
      <w:pStyle w:val="Header"/>
    </w:pPr>
    <w:r>
      <w:rPr>
        <w:noProof/>
      </w:rPr>
      <w:pict w14:anchorId="5A4028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965906" o:spid="_x0000_s1025" type="#_x0000_t136" style="position:absolute;margin-left:0;margin-top:0;width:329.9pt;height:329.9pt;rotation:315;z-index:-251657216;mso-position-horizontal:center;mso-position-horizontal-relative:margin;mso-position-vertical:center;mso-position-vertical-relative:margin" o:allowincell="f" fillcolor="#00b0f0"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B75338"/>
    <w:multiLevelType w:val="hybridMultilevel"/>
    <w:tmpl w:val="50A08AA8"/>
    <w:lvl w:ilvl="0" w:tplc="5E44E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0B1CCD"/>
    <w:multiLevelType w:val="hybridMultilevel"/>
    <w:tmpl w:val="22CAE00A"/>
    <w:lvl w:ilvl="0" w:tplc="B4A0CEAC">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 w15:restartNumberingAfterBreak="0">
    <w:nsid w:val="193F4B30"/>
    <w:multiLevelType w:val="hybridMultilevel"/>
    <w:tmpl w:val="8B98C44A"/>
    <w:lvl w:ilvl="0" w:tplc="5C8AA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pStyle w:val="Heading3"/>
      <w:lvlText w:val="%3."/>
      <w:lvlJc w:val="right"/>
      <w:pPr>
        <w:ind w:left="2520" w:hanging="180"/>
      </w:pPr>
    </w:lvl>
    <w:lvl w:ilvl="3" w:tplc="0409000F" w:tentative="1">
      <w:start w:val="1"/>
      <w:numFmt w:val="decimal"/>
      <w:pStyle w:val="Heading4"/>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499"/>
    <w:rsid w:val="00076155"/>
    <w:rsid w:val="000B0004"/>
    <w:rsid w:val="00164C74"/>
    <w:rsid w:val="00196F2F"/>
    <w:rsid w:val="001B4893"/>
    <w:rsid w:val="0025111C"/>
    <w:rsid w:val="00294C5A"/>
    <w:rsid w:val="002F65F9"/>
    <w:rsid w:val="00357319"/>
    <w:rsid w:val="0036393D"/>
    <w:rsid w:val="00400E43"/>
    <w:rsid w:val="00472499"/>
    <w:rsid w:val="00472E56"/>
    <w:rsid w:val="004A150F"/>
    <w:rsid w:val="00581855"/>
    <w:rsid w:val="00596DC5"/>
    <w:rsid w:val="005A1A0A"/>
    <w:rsid w:val="005B636C"/>
    <w:rsid w:val="005D29D3"/>
    <w:rsid w:val="005E6B72"/>
    <w:rsid w:val="0064361E"/>
    <w:rsid w:val="00680B6C"/>
    <w:rsid w:val="006925D2"/>
    <w:rsid w:val="006F1746"/>
    <w:rsid w:val="00720BBA"/>
    <w:rsid w:val="00745612"/>
    <w:rsid w:val="008A1D25"/>
    <w:rsid w:val="009131C1"/>
    <w:rsid w:val="00934DE0"/>
    <w:rsid w:val="00952F53"/>
    <w:rsid w:val="009D2417"/>
    <w:rsid w:val="009E4B5F"/>
    <w:rsid w:val="00A03D1A"/>
    <w:rsid w:val="00A15DA4"/>
    <w:rsid w:val="00A307B0"/>
    <w:rsid w:val="00BA3A62"/>
    <w:rsid w:val="00C33C05"/>
    <w:rsid w:val="00C34E67"/>
    <w:rsid w:val="00CA014E"/>
    <w:rsid w:val="00CF4C54"/>
    <w:rsid w:val="00CF55B1"/>
    <w:rsid w:val="00DB3D4C"/>
    <w:rsid w:val="00E24C67"/>
    <w:rsid w:val="00E31410"/>
    <w:rsid w:val="00E6090F"/>
    <w:rsid w:val="00ED7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BF0D6"/>
  <w15:chartTrackingRefBased/>
  <w15:docId w15:val="{6F2AEC0F-AD77-4C1E-8C43-345C109C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BodyText"/>
    <w:link w:val="Heading3Char"/>
    <w:semiHidden/>
    <w:unhideWhenUsed/>
    <w:qFormat/>
    <w:rsid w:val="00472499"/>
    <w:pPr>
      <w:keepNext/>
      <w:widowControl w:val="0"/>
      <w:numPr>
        <w:ilvl w:val="2"/>
        <w:numId w:val="2"/>
      </w:numPr>
      <w:suppressAutoHyphens/>
      <w:spacing w:before="140" w:after="120" w:line="240" w:lineRule="auto"/>
      <w:outlineLvl w:val="2"/>
    </w:pPr>
    <w:rPr>
      <w:rFonts w:ascii="Liberation Serif" w:eastAsia="Tahoma" w:hAnsi="Liberation Serif" w:cs="DejaVu Sans"/>
      <w:b/>
      <w:bCs/>
      <w:color w:val="000000"/>
      <w:sz w:val="28"/>
      <w:szCs w:val="28"/>
      <w:lang w:eastAsia="zh-CN" w:bidi="hi-IN"/>
    </w:rPr>
  </w:style>
  <w:style w:type="paragraph" w:styleId="Heading4">
    <w:name w:val="heading 4"/>
    <w:basedOn w:val="Normal"/>
    <w:next w:val="BodyText"/>
    <w:link w:val="Heading4Char"/>
    <w:semiHidden/>
    <w:unhideWhenUsed/>
    <w:qFormat/>
    <w:rsid w:val="00472499"/>
    <w:pPr>
      <w:keepNext/>
      <w:widowControl w:val="0"/>
      <w:numPr>
        <w:ilvl w:val="3"/>
        <w:numId w:val="2"/>
      </w:numPr>
      <w:suppressAutoHyphens/>
      <w:spacing w:before="120" w:after="120" w:line="240" w:lineRule="auto"/>
      <w:outlineLvl w:val="3"/>
    </w:pPr>
    <w:rPr>
      <w:rFonts w:ascii="Liberation Serif" w:eastAsia="Tahoma" w:hAnsi="Liberation Serif" w:cs="DejaVu Sans"/>
      <w:b/>
      <w:bCs/>
      <w:color w:val="000000"/>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472499"/>
    <w:rPr>
      <w:rFonts w:ascii="Liberation Serif" w:eastAsia="Tahoma" w:hAnsi="Liberation Serif" w:cs="DejaVu Sans"/>
      <w:b/>
      <w:bCs/>
      <w:color w:val="000000"/>
      <w:sz w:val="28"/>
      <w:szCs w:val="28"/>
      <w:lang w:eastAsia="zh-CN" w:bidi="hi-IN"/>
    </w:rPr>
  </w:style>
  <w:style w:type="character" w:customStyle="1" w:styleId="Heading4Char">
    <w:name w:val="Heading 4 Char"/>
    <w:basedOn w:val="DefaultParagraphFont"/>
    <w:link w:val="Heading4"/>
    <w:semiHidden/>
    <w:rsid w:val="00472499"/>
    <w:rPr>
      <w:rFonts w:ascii="Liberation Serif" w:eastAsia="Tahoma" w:hAnsi="Liberation Serif" w:cs="DejaVu Sans"/>
      <w:b/>
      <w:bCs/>
      <w:color w:val="000000"/>
      <w:sz w:val="24"/>
      <w:szCs w:val="24"/>
      <w:lang w:eastAsia="zh-CN" w:bidi="hi-IN"/>
    </w:rPr>
  </w:style>
  <w:style w:type="paragraph" w:styleId="NormalWeb">
    <w:name w:val="Normal (Web)"/>
    <w:basedOn w:val="Normal"/>
    <w:semiHidden/>
    <w:unhideWhenUsed/>
    <w:rsid w:val="00472499"/>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uiPriority w:val="99"/>
    <w:unhideWhenUsed/>
    <w:rsid w:val="00472499"/>
    <w:pPr>
      <w:spacing w:after="120"/>
    </w:pPr>
  </w:style>
  <w:style w:type="character" w:customStyle="1" w:styleId="BodyTextChar">
    <w:name w:val="Body Text Char"/>
    <w:basedOn w:val="DefaultParagraphFont"/>
    <w:link w:val="BodyText"/>
    <w:uiPriority w:val="99"/>
    <w:rsid w:val="00472499"/>
  </w:style>
  <w:style w:type="paragraph" w:styleId="Header">
    <w:name w:val="header"/>
    <w:basedOn w:val="Normal"/>
    <w:link w:val="HeaderChar"/>
    <w:uiPriority w:val="99"/>
    <w:unhideWhenUsed/>
    <w:rsid w:val="00CF5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5B1"/>
  </w:style>
  <w:style w:type="paragraph" w:styleId="Footer">
    <w:name w:val="footer"/>
    <w:basedOn w:val="Normal"/>
    <w:link w:val="FooterChar"/>
    <w:uiPriority w:val="99"/>
    <w:unhideWhenUsed/>
    <w:rsid w:val="00CF5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5B1"/>
  </w:style>
  <w:style w:type="character" w:styleId="Strong">
    <w:name w:val="Strong"/>
    <w:basedOn w:val="DefaultParagraphFont"/>
    <w:uiPriority w:val="22"/>
    <w:qFormat/>
    <w:rsid w:val="002F65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18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Hartwig</dc:creator>
  <cp:keywords/>
  <dc:description/>
  <cp:lastModifiedBy>Thomas Hartwig</cp:lastModifiedBy>
  <cp:revision>2</cp:revision>
  <dcterms:created xsi:type="dcterms:W3CDTF">2021-11-16T16:24:00Z</dcterms:created>
  <dcterms:modified xsi:type="dcterms:W3CDTF">2021-11-16T16:24:00Z</dcterms:modified>
</cp:coreProperties>
</file>